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56D38" w14:textId="5A560E62" w:rsidR="00037E3B" w:rsidRDefault="00EE5FFB" w:rsidP="00A55E5E">
      <w:pPr>
        <w:jc w:val="center"/>
        <w:rPr>
          <w:rFonts w:ascii="Times New Roman" w:hAnsi="Times New Roman" w:cs="Times New Roman"/>
          <w:sz w:val="24"/>
          <w:szCs w:val="24"/>
        </w:rPr>
      </w:pPr>
      <w:r>
        <w:rPr>
          <w:rFonts w:ascii="Times New Roman" w:hAnsi="Times New Roman" w:cs="Times New Roman"/>
          <w:sz w:val="24"/>
          <w:szCs w:val="24"/>
          <w:u w:val="single"/>
        </w:rPr>
        <w:t xml:space="preserve">CELEBRITY </w:t>
      </w:r>
      <w:r w:rsidR="009C383E">
        <w:rPr>
          <w:rFonts w:ascii="Times New Roman" w:hAnsi="Times New Roman" w:cs="Times New Roman"/>
          <w:sz w:val="24"/>
          <w:szCs w:val="24"/>
          <w:u w:val="single"/>
        </w:rPr>
        <w:t>AND</w:t>
      </w:r>
      <w:r>
        <w:rPr>
          <w:rFonts w:ascii="Times New Roman" w:hAnsi="Times New Roman" w:cs="Times New Roman"/>
          <w:sz w:val="24"/>
          <w:szCs w:val="24"/>
          <w:u w:val="single"/>
        </w:rPr>
        <w:t xml:space="preserve"> PUBLICITY </w:t>
      </w:r>
      <w:r w:rsidR="009C383E">
        <w:rPr>
          <w:rFonts w:ascii="Times New Roman" w:hAnsi="Times New Roman" w:cs="Times New Roman"/>
          <w:sz w:val="24"/>
          <w:szCs w:val="24"/>
          <w:u w:val="single"/>
        </w:rPr>
        <w:t xml:space="preserve">RIGHTS </w:t>
      </w:r>
      <w:r w:rsidR="00374138">
        <w:rPr>
          <w:rFonts w:ascii="Times New Roman" w:hAnsi="Times New Roman" w:cs="Times New Roman"/>
          <w:sz w:val="24"/>
          <w:szCs w:val="24"/>
          <w:u w:val="single"/>
        </w:rPr>
        <w:t>LEGISLATION</w:t>
      </w:r>
    </w:p>
    <w:p w14:paraId="3272B146" w14:textId="3E9E30C4" w:rsidR="00A55E5E" w:rsidRPr="00A55E5E" w:rsidRDefault="00A55E5E" w:rsidP="00A55E5E">
      <w:pPr>
        <w:rPr>
          <w:rFonts w:ascii="Times New Roman" w:hAnsi="Times New Roman" w:cs="Times New Roman"/>
          <w:b/>
          <w:bCs/>
          <w:sz w:val="24"/>
          <w:szCs w:val="24"/>
        </w:rPr>
      </w:pPr>
      <w:r>
        <w:rPr>
          <w:rFonts w:ascii="Times New Roman" w:hAnsi="Times New Roman" w:cs="Times New Roman"/>
          <w:b/>
          <w:bCs/>
          <w:sz w:val="24"/>
          <w:szCs w:val="24"/>
        </w:rPr>
        <w:t xml:space="preserve">Proposed by </w:t>
      </w:r>
      <w:r w:rsidR="00ED231D">
        <w:rPr>
          <w:rFonts w:ascii="Times New Roman" w:hAnsi="Times New Roman" w:cs="Times New Roman"/>
          <w:b/>
          <w:bCs/>
          <w:sz w:val="24"/>
          <w:szCs w:val="24"/>
        </w:rPr>
        <w:t>Matthew Mitten</w:t>
      </w:r>
      <w:r w:rsidR="00ED231D">
        <w:rPr>
          <w:rStyle w:val="FootnoteReference"/>
          <w:rFonts w:ascii="Times New Roman" w:hAnsi="Times New Roman" w:cs="Times New Roman"/>
          <w:b/>
          <w:bCs/>
          <w:sz w:val="24"/>
          <w:szCs w:val="24"/>
        </w:rPr>
        <w:footnoteReference w:id="1"/>
      </w:r>
      <w:r w:rsidR="00ED231D">
        <w:rPr>
          <w:rFonts w:ascii="Times New Roman" w:hAnsi="Times New Roman" w:cs="Times New Roman"/>
          <w:b/>
          <w:bCs/>
          <w:sz w:val="24"/>
          <w:szCs w:val="24"/>
        </w:rPr>
        <w:t>, Stephen Ross</w:t>
      </w:r>
      <w:r w:rsidR="00ED231D">
        <w:rPr>
          <w:rStyle w:val="FootnoteReference"/>
          <w:rFonts w:ascii="Times New Roman" w:hAnsi="Times New Roman" w:cs="Times New Roman"/>
          <w:b/>
          <w:bCs/>
          <w:sz w:val="24"/>
          <w:szCs w:val="24"/>
        </w:rPr>
        <w:footnoteReference w:id="2"/>
      </w:r>
      <w:r w:rsidR="00644070">
        <w:rPr>
          <w:rFonts w:ascii="Times New Roman" w:hAnsi="Times New Roman" w:cs="Times New Roman"/>
          <w:b/>
          <w:bCs/>
          <w:sz w:val="24"/>
          <w:szCs w:val="24"/>
        </w:rPr>
        <w:t>, Doug Allen</w:t>
      </w:r>
      <w:r w:rsidR="00644070">
        <w:rPr>
          <w:rStyle w:val="FootnoteReference"/>
          <w:rFonts w:ascii="Times New Roman" w:hAnsi="Times New Roman" w:cs="Times New Roman"/>
          <w:b/>
          <w:bCs/>
          <w:sz w:val="24"/>
          <w:szCs w:val="24"/>
        </w:rPr>
        <w:footnoteReference w:id="3"/>
      </w:r>
      <w:r w:rsidR="00364E87">
        <w:rPr>
          <w:rFonts w:ascii="Times New Roman" w:hAnsi="Times New Roman" w:cs="Times New Roman"/>
          <w:b/>
          <w:bCs/>
          <w:sz w:val="24"/>
          <w:szCs w:val="24"/>
        </w:rPr>
        <w:t>, Barbara Osborne</w:t>
      </w:r>
      <w:r w:rsidR="000D223D">
        <w:rPr>
          <w:rStyle w:val="FootnoteReference"/>
          <w:rFonts w:ascii="Times New Roman" w:hAnsi="Times New Roman" w:cs="Times New Roman"/>
          <w:b/>
          <w:bCs/>
          <w:sz w:val="24"/>
          <w:szCs w:val="24"/>
        </w:rPr>
        <w:footnoteReference w:id="4"/>
      </w:r>
    </w:p>
    <w:p w14:paraId="41C1A056" w14:textId="7231F057" w:rsidR="000435E7" w:rsidRPr="007673AA" w:rsidRDefault="00381F79" w:rsidP="00374138">
      <w:pPr>
        <w:pStyle w:val="ListParagraph"/>
        <w:numPr>
          <w:ilvl w:val="0"/>
          <w:numId w:val="1"/>
        </w:numPr>
        <w:rPr>
          <w:rFonts w:ascii="Times New Roman" w:hAnsi="Times New Roman" w:cs="Times New Roman"/>
          <w:color w:val="000000" w:themeColor="text1"/>
          <w:sz w:val="24"/>
          <w:szCs w:val="24"/>
        </w:rPr>
      </w:pPr>
      <w:r w:rsidRPr="007673AA">
        <w:rPr>
          <w:rFonts w:ascii="Times New Roman" w:hAnsi="Times New Roman" w:cs="Times New Roman"/>
          <w:color w:val="000000" w:themeColor="text1"/>
          <w:sz w:val="24"/>
          <w:szCs w:val="24"/>
        </w:rPr>
        <w:t>Except as otherwise provided herein, a</w:t>
      </w:r>
      <w:r w:rsidR="00AD2C6C" w:rsidRPr="007673AA">
        <w:rPr>
          <w:rFonts w:ascii="Times New Roman" w:hAnsi="Times New Roman" w:cs="Times New Roman"/>
          <w:color w:val="000000" w:themeColor="text1"/>
          <w:sz w:val="24"/>
          <w:szCs w:val="24"/>
        </w:rPr>
        <w:t xml:space="preserve">ll intercollegiate student-athletes shall have the right to earn fair market </w:t>
      </w:r>
      <w:r w:rsidRPr="007673AA">
        <w:rPr>
          <w:rFonts w:ascii="Times New Roman" w:hAnsi="Times New Roman" w:cs="Times New Roman"/>
          <w:color w:val="000000" w:themeColor="text1"/>
          <w:sz w:val="24"/>
          <w:szCs w:val="24"/>
        </w:rPr>
        <w:t xml:space="preserve">value </w:t>
      </w:r>
      <w:r w:rsidR="00AD2C6C" w:rsidRPr="007673AA">
        <w:rPr>
          <w:rFonts w:ascii="Times New Roman" w:hAnsi="Times New Roman" w:cs="Times New Roman"/>
          <w:color w:val="000000" w:themeColor="text1"/>
          <w:sz w:val="24"/>
          <w:szCs w:val="24"/>
        </w:rPr>
        <w:t xml:space="preserve">compensation for the commercial use of their individual </w:t>
      </w:r>
      <w:r w:rsidR="009C383E" w:rsidRPr="007673AA">
        <w:rPr>
          <w:rFonts w:ascii="Times New Roman" w:hAnsi="Times New Roman" w:cs="Times New Roman"/>
          <w:color w:val="000000" w:themeColor="text1"/>
          <w:sz w:val="24"/>
          <w:szCs w:val="24"/>
        </w:rPr>
        <w:t xml:space="preserve">celebrity and publicity </w:t>
      </w:r>
      <w:r w:rsidR="00AD2C6C" w:rsidRPr="007673AA">
        <w:rPr>
          <w:rFonts w:ascii="Times New Roman" w:hAnsi="Times New Roman" w:cs="Times New Roman"/>
          <w:color w:val="000000" w:themeColor="text1"/>
          <w:sz w:val="24"/>
          <w:szCs w:val="24"/>
        </w:rPr>
        <w:t xml:space="preserve">rights by persons or entities other than </w:t>
      </w:r>
      <w:r w:rsidRPr="007673AA">
        <w:rPr>
          <w:rFonts w:ascii="Times New Roman" w:hAnsi="Times New Roman" w:cs="Times New Roman"/>
          <w:color w:val="000000" w:themeColor="text1"/>
          <w:sz w:val="24"/>
          <w:szCs w:val="24"/>
        </w:rPr>
        <w:t xml:space="preserve">their </w:t>
      </w:r>
      <w:r w:rsidR="00AD2C6C" w:rsidRPr="007673AA">
        <w:rPr>
          <w:rFonts w:ascii="Times New Roman" w:hAnsi="Times New Roman" w:cs="Times New Roman"/>
          <w:color w:val="000000" w:themeColor="text1"/>
          <w:sz w:val="24"/>
          <w:szCs w:val="24"/>
        </w:rPr>
        <w:t>respective colleges or universities</w:t>
      </w:r>
      <w:r w:rsidRPr="007673AA">
        <w:rPr>
          <w:rFonts w:ascii="Times New Roman" w:hAnsi="Times New Roman" w:cs="Times New Roman"/>
          <w:color w:val="000000" w:themeColor="text1"/>
          <w:sz w:val="24"/>
          <w:szCs w:val="24"/>
        </w:rPr>
        <w:t xml:space="preserve"> and associations of colleges and universities. </w:t>
      </w:r>
    </w:p>
    <w:p w14:paraId="3A564669" w14:textId="1207ABC2" w:rsidR="000435E7" w:rsidRPr="007673AA" w:rsidRDefault="00381F79" w:rsidP="000435E7">
      <w:pPr>
        <w:pStyle w:val="ListParagraph"/>
        <w:numPr>
          <w:ilvl w:val="1"/>
          <w:numId w:val="1"/>
        </w:numPr>
        <w:rPr>
          <w:rFonts w:ascii="Times New Roman" w:hAnsi="Times New Roman" w:cs="Times New Roman"/>
          <w:color w:val="000000" w:themeColor="text1"/>
          <w:sz w:val="24"/>
          <w:szCs w:val="24"/>
        </w:rPr>
      </w:pPr>
      <w:r w:rsidRPr="007673AA">
        <w:rPr>
          <w:rFonts w:ascii="Times New Roman" w:hAnsi="Times New Roman" w:cs="Times New Roman"/>
          <w:color w:val="000000" w:themeColor="text1"/>
          <w:sz w:val="24"/>
          <w:szCs w:val="24"/>
        </w:rPr>
        <w:t>For purposes of this law, “</w:t>
      </w:r>
      <w:r w:rsidR="009C383E" w:rsidRPr="007673AA">
        <w:rPr>
          <w:rFonts w:ascii="Times New Roman" w:hAnsi="Times New Roman" w:cs="Times New Roman"/>
          <w:color w:val="000000" w:themeColor="text1"/>
          <w:sz w:val="24"/>
          <w:szCs w:val="24"/>
        </w:rPr>
        <w:t xml:space="preserve">celebrity and publicity </w:t>
      </w:r>
      <w:r w:rsidRPr="007673AA">
        <w:rPr>
          <w:rFonts w:ascii="Times New Roman" w:hAnsi="Times New Roman" w:cs="Times New Roman"/>
          <w:color w:val="000000" w:themeColor="text1"/>
          <w:sz w:val="24"/>
          <w:szCs w:val="24"/>
        </w:rPr>
        <w:t xml:space="preserve">rights” includes an individual student-athlete’s </w:t>
      </w:r>
      <w:r w:rsidR="00AD2C6C" w:rsidRPr="007673AA">
        <w:rPr>
          <w:rFonts w:ascii="Times New Roman" w:hAnsi="Times New Roman" w:cs="Times New Roman"/>
          <w:color w:val="000000" w:themeColor="text1"/>
          <w:sz w:val="24"/>
          <w:szCs w:val="24"/>
        </w:rPr>
        <w:t>name</w:t>
      </w:r>
      <w:r w:rsidRPr="007673AA">
        <w:rPr>
          <w:rFonts w:ascii="Times New Roman" w:hAnsi="Times New Roman" w:cs="Times New Roman"/>
          <w:color w:val="000000" w:themeColor="text1"/>
          <w:sz w:val="24"/>
          <w:szCs w:val="24"/>
        </w:rPr>
        <w:t>, nick name(</w:t>
      </w:r>
      <w:r w:rsidR="00AD2C6C" w:rsidRPr="007673AA">
        <w:rPr>
          <w:rFonts w:ascii="Times New Roman" w:hAnsi="Times New Roman" w:cs="Times New Roman"/>
          <w:color w:val="000000" w:themeColor="text1"/>
          <w:sz w:val="24"/>
          <w:szCs w:val="24"/>
        </w:rPr>
        <w:t>s</w:t>
      </w:r>
      <w:r w:rsidR="00AF4CFF" w:rsidRPr="007673AA">
        <w:rPr>
          <w:rFonts w:ascii="Times New Roman" w:hAnsi="Times New Roman" w:cs="Times New Roman"/>
          <w:color w:val="000000" w:themeColor="text1"/>
          <w:sz w:val="24"/>
          <w:szCs w:val="24"/>
        </w:rPr>
        <w:t>)</w:t>
      </w:r>
      <w:r w:rsidR="00AD2C6C" w:rsidRPr="007673AA">
        <w:rPr>
          <w:rFonts w:ascii="Times New Roman" w:hAnsi="Times New Roman" w:cs="Times New Roman"/>
          <w:color w:val="000000" w:themeColor="text1"/>
          <w:sz w:val="24"/>
          <w:szCs w:val="24"/>
        </w:rPr>
        <w:t>,</w:t>
      </w:r>
      <w:r w:rsidR="00AF4CFF" w:rsidRPr="007673AA">
        <w:rPr>
          <w:rFonts w:ascii="Times New Roman" w:hAnsi="Times New Roman" w:cs="Times New Roman"/>
          <w:color w:val="000000" w:themeColor="text1"/>
          <w:sz w:val="24"/>
          <w:szCs w:val="24"/>
        </w:rPr>
        <w:t xml:space="preserve"> image, likeness, signature, </w:t>
      </w:r>
      <w:r w:rsidR="0091687B" w:rsidRPr="007673AA">
        <w:rPr>
          <w:rFonts w:ascii="Times New Roman" w:hAnsi="Times New Roman" w:cs="Times New Roman"/>
          <w:color w:val="000000" w:themeColor="text1"/>
          <w:sz w:val="24"/>
          <w:szCs w:val="24"/>
        </w:rPr>
        <w:t xml:space="preserve">social media accounts, </w:t>
      </w:r>
      <w:r w:rsidR="00AF4CFF" w:rsidRPr="007673AA">
        <w:rPr>
          <w:rFonts w:ascii="Times New Roman" w:hAnsi="Times New Roman" w:cs="Times New Roman"/>
          <w:color w:val="000000" w:themeColor="text1"/>
          <w:sz w:val="24"/>
          <w:szCs w:val="24"/>
        </w:rPr>
        <w:t xml:space="preserve">and any other readily identifiable sports-related personal characteristics or traits (including </w:t>
      </w:r>
      <w:r w:rsidR="0091687B" w:rsidRPr="007673AA">
        <w:rPr>
          <w:rFonts w:ascii="Times New Roman" w:hAnsi="Times New Roman" w:cs="Times New Roman"/>
          <w:color w:val="000000" w:themeColor="text1"/>
          <w:sz w:val="24"/>
          <w:szCs w:val="24"/>
        </w:rPr>
        <w:t xml:space="preserve">his or her </w:t>
      </w:r>
      <w:r w:rsidR="00AF4CFF" w:rsidRPr="007673AA">
        <w:rPr>
          <w:rFonts w:ascii="Times New Roman" w:hAnsi="Times New Roman" w:cs="Times New Roman"/>
          <w:color w:val="000000" w:themeColor="text1"/>
          <w:sz w:val="24"/>
          <w:szCs w:val="24"/>
        </w:rPr>
        <w:t>current college sport uniform number)</w:t>
      </w:r>
    </w:p>
    <w:p w14:paraId="754A4449" w14:textId="27F7AB3E" w:rsidR="00374138" w:rsidRPr="007673AA" w:rsidRDefault="000435E7" w:rsidP="000435E7">
      <w:pPr>
        <w:pStyle w:val="ListParagraph"/>
        <w:numPr>
          <w:ilvl w:val="1"/>
          <w:numId w:val="1"/>
        </w:numPr>
        <w:rPr>
          <w:rFonts w:ascii="Times New Roman" w:hAnsi="Times New Roman" w:cs="Times New Roman"/>
          <w:color w:val="000000" w:themeColor="text1"/>
          <w:sz w:val="24"/>
          <w:szCs w:val="24"/>
        </w:rPr>
      </w:pPr>
      <w:r w:rsidRPr="000435E7">
        <w:rPr>
          <w:rFonts w:ascii="Times New Roman" w:hAnsi="Times New Roman" w:cs="Times New Roman"/>
          <w:color w:val="000000" w:themeColor="text1"/>
          <w:sz w:val="24"/>
          <w:szCs w:val="24"/>
        </w:rPr>
        <w:t>For purposes of this law, “celebrity and publicity rights”</w:t>
      </w:r>
      <w:r w:rsidR="00AF4CFF" w:rsidRPr="007673AA">
        <w:rPr>
          <w:rFonts w:ascii="Times New Roman" w:hAnsi="Times New Roman" w:cs="Times New Roman"/>
          <w:color w:val="C00000"/>
          <w:sz w:val="24"/>
          <w:szCs w:val="24"/>
        </w:rPr>
        <w:t xml:space="preserve"> </w:t>
      </w:r>
      <w:r w:rsidR="00AF4CFF" w:rsidRPr="007673AA">
        <w:rPr>
          <w:rFonts w:ascii="Times New Roman" w:hAnsi="Times New Roman" w:cs="Times New Roman"/>
          <w:color w:val="000000" w:themeColor="text1"/>
          <w:sz w:val="24"/>
          <w:szCs w:val="24"/>
        </w:rPr>
        <w:t xml:space="preserve">does not include </w:t>
      </w:r>
      <w:r w:rsidR="00C2714C" w:rsidRPr="007673AA">
        <w:rPr>
          <w:rFonts w:ascii="Times New Roman" w:hAnsi="Times New Roman" w:cs="Times New Roman"/>
          <w:color w:val="000000" w:themeColor="text1"/>
          <w:sz w:val="24"/>
          <w:szCs w:val="24"/>
        </w:rPr>
        <w:t xml:space="preserve">university’s </w:t>
      </w:r>
      <w:r w:rsidR="00891680" w:rsidRPr="007673AA">
        <w:rPr>
          <w:rFonts w:ascii="Times New Roman" w:hAnsi="Times New Roman" w:cs="Times New Roman"/>
          <w:color w:val="000000" w:themeColor="text1"/>
          <w:sz w:val="24"/>
          <w:szCs w:val="24"/>
        </w:rPr>
        <w:t xml:space="preserve">name, </w:t>
      </w:r>
      <w:r w:rsidR="00515978" w:rsidRPr="007673AA">
        <w:rPr>
          <w:rFonts w:ascii="Times New Roman" w:hAnsi="Times New Roman" w:cs="Times New Roman"/>
          <w:color w:val="000000" w:themeColor="text1"/>
          <w:sz w:val="24"/>
          <w:szCs w:val="24"/>
        </w:rPr>
        <w:t>trademarks</w:t>
      </w:r>
      <w:r w:rsidR="00D24D3F" w:rsidRPr="007673AA">
        <w:rPr>
          <w:rFonts w:ascii="Times New Roman" w:hAnsi="Times New Roman" w:cs="Times New Roman"/>
          <w:color w:val="000000" w:themeColor="text1"/>
          <w:sz w:val="24"/>
          <w:szCs w:val="24"/>
        </w:rPr>
        <w:t xml:space="preserve"> and service marks</w:t>
      </w:r>
      <w:r w:rsidR="00B97C81" w:rsidRPr="007673AA">
        <w:rPr>
          <w:rFonts w:ascii="Times New Roman" w:hAnsi="Times New Roman" w:cs="Times New Roman"/>
          <w:color w:val="000000" w:themeColor="text1"/>
          <w:sz w:val="24"/>
          <w:szCs w:val="24"/>
        </w:rPr>
        <w:t>, logos, uniform designs</w:t>
      </w:r>
      <w:r w:rsidR="00D24D3F" w:rsidRPr="007673AA">
        <w:rPr>
          <w:rFonts w:ascii="Times New Roman" w:hAnsi="Times New Roman" w:cs="Times New Roman"/>
          <w:color w:val="000000" w:themeColor="text1"/>
          <w:sz w:val="24"/>
          <w:szCs w:val="24"/>
        </w:rPr>
        <w:t xml:space="preserve"> and other identifiers</w:t>
      </w:r>
      <w:r w:rsidR="00931608" w:rsidRPr="007673AA">
        <w:rPr>
          <w:rFonts w:ascii="Times New Roman" w:hAnsi="Times New Roman" w:cs="Times New Roman"/>
          <w:color w:val="000000" w:themeColor="text1"/>
          <w:sz w:val="24"/>
          <w:szCs w:val="24"/>
        </w:rPr>
        <w:t xml:space="preserve"> (which may be used only with the university’s written </w:t>
      </w:r>
      <w:r w:rsidR="00891680" w:rsidRPr="007673AA">
        <w:rPr>
          <w:rFonts w:ascii="Times New Roman" w:hAnsi="Times New Roman" w:cs="Times New Roman"/>
          <w:color w:val="000000" w:themeColor="text1"/>
          <w:sz w:val="24"/>
          <w:szCs w:val="24"/>
        </w:rPr>
        <w:t>consent)</w:t>
      </w:r>
      <w:r w:rsidR="00B97C81" w:rsidRPr="007673AA">
        <w:rPr>
          <w:rFonts w:ascii="Times New Roman" w:hAnsi="Times New Roman" w:cs="Times New Roman"/>
          <w:color w:val="000000" w:themeColor="text1"/>
          <w:sz w:val="24"/>
          <w:szCs w:val="24"/>
        </w:rPr>
        <w:t xml:space="preserve">; </w:t>
      </w:r>
      <w:r w:rsidR="00AF4CFF" w:rsidRPr="007673AA">
        <w:rPr>
          <w:rFonts w:ascii="Times New Roman" w:hAnsi="Times New Roman" w:cs="Times New Roman"/>
          <w:color w:val="000000" w:themeColor="text1"/>
          <w:sz w:val="24"/>
          <w:szCs w:val="24"/>
        </w:rPr>
        <w:t>current, historical, or future individual playing statistics</w:t>
      </w:r>
      <w:r w:rsidR="00B97C81" w:rsidRPr="007673AA">
        <w:rPr>
          <w:rFonts w:ascii="Times New Roman" w:hAnsi="Times New Roman" w:cs="Times New Roman"/>
          <w:color w:val="000000" w:themeColor="text1"/>
          <w:sz w:val="24"/>
          <w:szCs w:val="24"/>
        </w:rPr>
        <w:t>;</w:t>
      </w:r>
      <w:r w:rsidR="00AF4CFF" w:rsidRPr="007673AA">
        <w:rPr>
          <w:rFonts w:ascii="Times New Roman" w:hAnsi="Times New Roman" w:cs="Times New Roman"/>
          <w:color w:val="000000" w:themeColor="text1"/>
          <w:sz w:val="24"/>
          <w:szCs w:val="24"/>
        </w:rPr>
        <w:t xml:space="preserve"> or athletic performances</w:t>
      </w:r>
      <w:r w:rsidR="0091687B" w:rsidRPr="007673AA">
        <w:rPr>
          <w:rFonts w:ascii="Times New Roman" w:hAnsi="Times New Roman" w:cs="Times New Roman"/>
          <w:color w:val="000000" w:themeColor="text1"/>
          <w:sz w:val="24"/>
          <w:szCs w:val="24"/>
        </w:rPr>
        <w:t xml:space="preserve"> depicted or included</w:t>
      </w:r>
      <w:r w:rsidR="00AF4CFF" w:rsidRPr="007673AA">
        <w:rPr>
          <w:rFonts w:ascii="Times New Roman" w:hAnsi="Times New Roman" w:cs="Times New Roman"/>
          <w:color w:val="000000" w:themeColor="text1"/>
          <w:sz w:val="24"/>
          <w:szCs w:val="24"/>
        </w:rPr>
        <w:t xml:space="preserve"> in any form of media broadcasts </w:t>
      </w:r>
      <w:r w:rsidR="0091687B" w:rsidRPr="007673AA">
        <w:rPr>
          <w:rFonts w:ascii="Times New Roman" w:hAnsi="Times New Roman" w:cs="Times New Roman"/>
          <w:color w:val="000000" w:themeColor="text1"/>
          <w:sz w:val="24"/>
          <w:szCs w:val="24"/>
        </w:rPr>
        <w:t xml:space="preserve">(unless used in connection with the advertising, marketing, promotion, or sale of products and services other than the athletic event itself, its participating colleges or universities, or sponsoring associations of colleges and universities). </w:t>
      </w:r>
    </w:p>
    <w:p w14:paraId="62A05FB3" w14:textId="43A851FA" w:rsidR="00374138" w:rsidRPr="000435E7" w:rsidRDefault="003223F7" w:rsidP="00374138">
      <w:pPr>
        <w:pStyle w:val="ListParagraph"/>
        <w:numPr>
          <w:ilvl w:val="0"/>
          <w:numId w:val="1"/>
        </w:numPr>
        <w:rPr>
          <w:rFonts w:ascii="Times New Roman" w:hAnsi="Times New Roman" w:cs="Times New Roman"/>
          <w:sz w:val="24"/>
          <w:szCs w:val="24"/>
        </w:rPr>
      </w:pPr>
      <w:r w:rsidRPr="000435E7">
        <w:rPr>
          <w:rFonts w:ascii="Times New Roman" w:hAnsi="Times New Roman" w:cs="Times New Roman"/>
          <w:sz w:val="24"/>
          <w:szCs w:val="24"/>
        </w:rPr>
        <w:t xml:space="preserve">For the purpose of determining the scope of </w:t>
      </w:r>
      <w:r w:rsidRPr="007673AA">
        <w:rPr>
          <w:rFonts w:ascii="Times New Roman" w:hAnsi="Times New Roman" w:cs="Times New Roman"/>
          <w:color w:val="000000" w:themeColor="text1"/>
          <w:sz w:val="24"/>
          <w:szCs w:val="24"/>
        </w:rPr>
        <w:t xml:space="preserve">intercollegiate student-athletes’ </w:t>
      </w:r>
      <w:r w:rsidR="009C383E" w:rsidRPr="007673AA">
        <w:rPr>
          <w:rFonts w:ascii="Times New Roman" w:hAnsi="Times New Roman" w:cs="Times New Roman"/>
          <w:color w:val="000000" w:themeColor="text1"/>
          <w:sz w:val="24"/>
          <w:szCs w:val="24"/>
        </w:rPr>
        <w:t xml:space="preserve">celebrity and publicity </w:t>
      </w:r>
      <w:r w:rsidRPr="007673AA">
        <w:rPr>
          <w:rFonts w:ascii="Times New Roman" w:hAnsi="Times New Roman" w:cs="Times New Roman"/>
          <w:color w:val="000000" w:themeColor="text1"/>
          <w:sz w:val="24"/>
          <w:szCs w:val="24"/>
        </w:rPr>
        <w:t>rights, s</w:t>
      </w:r>
      <w:r w:rsidR="00374138" w:rsidRPr="007673AA">
        <w:rPr>
          <w:rFonts w:ascii="Times New Roman" w:hAnsi="Times New Roman" w:cs="Times New Roman"/>
          <w:color w:val="000000" w:themeColor="text1"/>
          <w:sz w:val="24"/>
          <w:szCs w:val="24"/>
        </w:rPr>
        <w:t>tate l</w:t>
      </w:r>
      <w:r w:rsidR="00374138" w:rsidRPr="000435E7">
        <w:rPr>
          <w:rFonts w:ascii="Times New Roman" w:hAnsi="Times New Roman" w:cs="Times New Roman"/>
          <w:sz w:val="24"/>
          <w:szCs w:val="24"/>
        </w:rPr>
        <w:t>aws are preempted.</w:t>
      </w:r>
    </w:p>
    <w:p w14:paraId="3964022F" w14:textId="761FC93A" w:rsidR="00374138" w:rsidRPr="00374138" w:rsidRDefault="00374138" w:rsidP="00374138">
      <w:pPr>
        <w:pStyle w:val="ListParagraph"/>
        <w:numPr>
          <w:ilvl w:val="0"/>
          <w:numId w:val="1"/>
        </w:numPr>
        <w:rPr>
          <w:rStyle w:val="CommentReference"/>
          <w:rFonts w:ascii="Times New Roman" w:hAnsi="Times New Roman" w:cs="Times New Roman"/>
          <w:sz w:val="24"/>
          <w:szCs w:val="24"/>
        </w:rPr>
      </w:pPr>
      <w:r w:rsidRPr="00374138">
        <w:rPr>
          <w:rFonts w:ascii="Times New Roman" w:hAnsi="Times New Roman" w:cs="Times New Roman"/>
          <w:sz w:val="24"/>
          <w:szCs w:val="24"/>
        </w:rPr>
        <w:t xml:space="preserve">No college or university may agree with any other college or university to condition a student’s </w:t>
      </w:r>
      <w:r w:rsidRPr="00E97CF7">
        <w:rPr>
          <w:rFonts w:ascii="Times New Roman" w:hAnsi="Times New Roman" w:cs="Times New Roman"/>
          <w:sz w:val="24"/>
          <w:szCs w:val="24"/>
        </w:rPr>
        <w:t xml:space="preserve">participation in intercollegiate athletics on limitations on their licensing of </w:t>
      </w:r>
      <w:r w:rsidR="009C383E" w:rsidRPr="007673AA">
        <w:rPr>
          <w:rFonts w:ascii="Times New Roman" w:hAnsi="Times New Roman" w:cs="Times New Roman"/>
          <w:color w:val="000000" w:themeColor="text1"/>
          <w:sz w:val="24"/>
          <w:szCs w:val="24"/>
        </w:rPr>
        <w:t>celebrity and publicity</w:t>
      </w:r>
      <w:r w:rsidR="00C233DB" w:rsidRPr="007673AA" w:rsidDel="00C233DB">
        <w:rPr>
          <w:rFonts w:ascii="Times New Roman" w:hAnsi="Times New Roman" w:cs="Times New Roman"/>
          <w:color w:val="000000" w:themeColor="text1"/>
          <w:sz w:val="24"/>
          <w:szCs w:val="24"/>
        </w:rPr>
        <w:t xml:space="preserve"> </w:t>
      </w:r>
      <w:r w:rsidRPr="007673AA">
        <w:rPr>
          <w:rFonts w:ascii="Times New Roman" w:hAnsi="Times New Roman" w:cs="Times New Roman"/>
          <w:color w:val="000000" w:themeColor="text1"/>
          <w:sz w:val="24"/>
          <w:szCs w:val="24"/>
        </w:rPr>
        <w:t xml:space="preserve">rights </w:t>
      </w:r>
      <w:r w:rsidRPr="00374138">
        <w:rPr>
          <w:rFonts w:ascii="Times New Roman" w:hAnsi="Times New Roman" w:cs="Times New Roman"/>
          <w:sz w:val="24"/>
          <w:szCs w:val="24"/>
        </w:rPr>
        <w:t>inconsistent with this Act or accompanying regulations.</w:t>
      </w:r>
    </w:p>
    <w:p w14:paraId="5DF2835C" w14:textId="4170AEFC" w:rsidR="00374138" w:rsidRPr="00374138" w:rsidRDefault="00707A21" w:rsidP="0037413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 college or university </w:t>
      </w:r>
      <w:r w:rsidR="00374138" w:rsidRPr="00374138">
        <w:rPr>
          <w:rFonts w:ascii="Times New Roman" w:hAnsi="Times New Roman" w:cs="Times New Roman"/>
          <w:sz w:val="24"/>
          <w:szCs w:val="24"/>
        </w:rPr>
        <w:t xml:space="preserve">may individually condition </w:t>
      </w:r>
      <w:r>
        <w:rPr>
          <w:rFonts w:ascii="Times New Roman" w:hAnsi="Times New Roman" w:cs="Times New Roman"/>
          <w:sz w:val="24"/>
          <w:szCs w:val="24"/>
        </w:rPr>
        <w:t xml:space="preserve">an </w:t>
      </w:r>
      <w:r w:rsidR="00374138" w:rsidRPr="00374138">
        <w:rPr>
          <w:rFonts w:ascii="Times New Roman" w:hAnsi="Times New Roman" w:cs="Times New Roman"/>
          <w:sz w:val="24"/>
          <w:szCs w:val="24"/>
        </w:rPr>
        <w:t>athletic</w:t>
      </w:r>
      <w:r>
        <w:rPr>
          <w:rFonts w:ascii="Times New Roman" w:hAnsi="Times New Roman" w:cs="Times New Roman"/>
          <w:sz w:val="24"/>
          <w:szCs w:val="24"/>
        </w:rPr>
        <w:t xml:space="preserve"> scholarship or grant-in-</w:t>
      </w:r>
      <w:r w:rsidR="00374138" w:rsidRPr="00374138">
        <w:rPr>
          <w:rFonts w:ascii="Times New Roman" w:hAnsi="Times New Roman" w:cs="Times New Roman"/>
          <w:sz w:val="24"/>
          <w:szCs w:val="24"/>
        </w:rPr>
        <w:t xml:space="preserve">aid on participation in a group licensing arrangement pursuant to section </w:t>
      </w:r>
      <w:r w:rsidR="00DB6174">
        <w:rPr>
          <w:rFonts w:ascii="Times New Roman" w:hAnsi="Times New Roman" w:cs="Times New Roman"/>
          <w:sz w:val="24"/>
          <w:szCs w:val="24"/>
        </w:rPr>
        <w:t>4</w:t>
      </w:r>
      <w:r w:rsidR="00374138" w:rsidRPr="00374138">
        <w:rPr>
          <w:rFonts w:ascii="Times New Roman" w:hAnsi="Times New Roman" w:cs="Times New Roman"/>
          <w:sz w:val="24"/>
          <w:szCs w:val="24"/>
        </w:rPr>
        <w:t>b</w:t>
      </w:r>
    </w:p>
    <w:p w14:paraId="4AA6CD00" w14:textId="5DCDD333" w:rsidR="00374138" w:rsidRPr="000435E7" w:rsidRDefault="00707A21" w:rsidP="00374138">
      <w:pPr>
        <w:pStyle w:val="ListParagraph"/>
        <w:numPr>
          <w:ilvl w:val="1"/>
          <w:numId w:val="1"/>
        </w:numPr>
        <w:rPr>
          <w:rFonts w:ascii="Times New Roman" w:hAnsi="Times New Roman" w:cs="Times New Roman"/>
          <w:color w:val="000000" w:themeColor="text1"/>
          <w:sz w:val="24"/>
          <w:szCs w:val="24"/>
        </w:rPr>
      </w:pPr>
      <w:r w:rsidRPr="000435E7">
        <w:rPr>
          <w:rFonts w:ascii="Times New Roman" w:hAnsi="Times New Roman" w:cs="Times New Roman"/>
          <w:color w:val="000000" w:themeColor="text1"/>
          <w:sz w:val="24"/>
          <w:szCs w:val="24"/>
        </w:rPr>
        <w:t xml:space="preserve">A college or university </w:t>
      </w:r>
      <w:r w:rsidR="00374138" w:rsidRPr="000435E7">
        <w:rPr>
          <w:rFonts w:ascii="Times New Roman" w:hAnsi="Times New Roman" w:cs="Times New Roman"/>
          <w:color w:val="000000" w:themeColor="text1"/>
          <w:sz w:val="24"/>
          <w:szCs w:val="24"/>
        </w:rPr>
        <w:t xml:space="preserve">may individually impose restrictions on </w:t>
      </w:r>
      <w:r w:rsidRPr="000435E7">
        <w:rPr>
          <w:rFonts w:ascii="Times New Roman" w:hAnsi="Times New Roman" w:cs="Times New Roman"/>
          <w:color w:val="000000" w:themeColor="text1"/>
          <w:sz w:val="24"/>
          <w:szCs w:val="24"/>
        </w:rPr>
        <w:t>student-</w:t>
      </w:r>
      <w:r w:rsidR="00374138" w:rsidRPr="000435E7">
        <w:rPr>
          <w:rFonts w:ascii="Times New Roman" w:hAnsi="Times New Roman" w:cs="Times New Roman"/>
          <w:color w:val="000000" w:themeColor="text1"/>
          <w:sz w:val="24"/>
          <w:szCs w:val="24"/>
        </w:rPr>
        <w:t xml:space="preserve">athlete </w:t>
      </w:r>
      <w:r w:rsidR="009C383E" w:rsidRPr="007673AA">
        <w:rPr>
          <w:rFonts w:ascii="Times New Roman" w:hAnsi="Times New Roman" w:cs="Times New Roman"/>
          <w:color w:val="000000" w:themeColor="text1"/>
          <w:sz w:val="24"/>
          <w:szCs w:val="24"/>
        </w:rPr>
        <w:t xml:space="preserve">celebrity and publicity </w:t>
      </w:r>
      <w:r w:rsidR="00374138" w:rsidRPr="000435E7">
        <w:rPr>
          <w:rFonts w:ascii="Times New Roman" w:hAnsi="Times New Roman" w:cs="Times New Roman"/>
          <w:color w:val="000000" w:themeColor="text1"/>
          <w:sz w:val="24"/>
          <w:szCs w:val="24"/>
        </w:rPr>
        <w:t>rights, including</w:t>
      </w:r>
    </w:p>
    <w:p w14:paraId="2584EC7C" w14:textId="37ED917E" w:rsidR="00374138" w:rsidRPr="007673AA" w:rsidRDefault="00374138" w:rsidP="00374138">
      <w:pPr>
        <w:pStyle w:val="ListParagraph"/>
        <w:numPr>
          <w:ilvl w:val="2"/>
          <w:numId w:val="1"/>
        </w:numPr>
        <w:rPr>
          <w:rFonts w:ascii="Times New Roman" w:hAnsi="Times New Roman" w:cs="Times New Roman"/>
          <w:color w:val="000000" w:themeColor="text1"/>
          <w:sz w:val="24"/>
          <w:szCs w:val="24"/>
        </w:rPr>
      </w:pPr>
      <w:r w:rsidRPr="007673AA">
        <w:rPr>
          <w:rFonts w:ascii="Times New Roman" w:hAnsi="Times New Roman" w:cs="Times New Roman"/>
          <w:color w:val="000000" w:themeColor="text1"/>
          <w:sz w:val="24"/>
          <w:szCs w:val="24"/>
        </w:rPr>
        <w:t>Time commitments</w:t>
      </w:r>
      <w:r w:rsidR="00C233DB" w:rsidRPr="007673AA">
        <w:rPr>
          <w:rFonts w:ascii="Times New Roman" w:hAnsi="Times New Roman" w:cs="Times New Roman"/>
          <w:color w:val="000000" w:themeColor="text1"/>
          <w:sz w:val="24"/>
          <w:szCs w:val="24"/>
        </w:rPr>
        <w:t xml:space="preserve"> during their respective sport’s season of competition</w:t>
      </w:r>
    </w:p>
    <w:p w14:paraId="4ADBF712" w14:textId="066EF5DE" w:rsidR="00374138" w:rsidRPr="007673AA" w:rsidRDefault="00374138" w:rsidP="00374138">
      <w:pPr>
        <w:pStyle w:val="ListParagraph"/>
        <w:numPr>
          <w:ilvl w:val="2"/>
          <w:numId w:val="1"/>
        </w:numPr>
        <w:rPr>
          <w:rFonts w:ascii="Times New Roman" w:hAnsi="Times New Roman" w:cs="Times New Roman"/>
          <w:color w:val="000000" w:themeColor="text1"/>
          <w:sz w:val="24"/>
          <w:szCs w:val="24"/>
        </w:rPr>
      </w:pPr>
      <w:r w:rsidRPr="007673AA">
        <w:rPr>
          <w:rFonts w:ascii="Times New Roman" w:hAnsi="Times New Roman" w:cs="Times New Roman"/>
          <w:color w:val="000000" w:themeColor="text1"/>
          <w:sz w:val="24"/>
          <w:szCs w:val="24"/>
        </w:rPr>
        <w:t xml:space="preserve">Requirements that </w:t>
      </w:r>
      <w:r w:rsidR="00707A21" w:rsidRPr="007673AA">
        <w:rPr>
          <w:rFonts w:ascii="Times New Roman" w:hAnsi="Times New Roman" w:cs="Times New Roman"/>
          <w:color w:val="000000" w:themeColor="text1"/>
          <w:sz w:val="24"/>
          <w:szCs w:val="24"/>
        </w:rPr>
        <w:t xml:space="preserve">their </w:t>
      </w:r>
      <w:r w:rsidR="00C233DB" w:rsidRPr="007673AA">
        <w:rPr>
          <w:rFonts w:ascii="Times New Roman" w:hAnsi="Times New Roman" w:cs="Times New Roman"/>
          <w:color w:val="000000" w:themeColor="text1"/>
          <w:sz w:val="24"/>
          <w:szCs w:val="24"/>
        </w:rPr>
        <w:t xml:space="preserve">receipt of </w:t>
      </w:r>
      <w:r w:rsidRPr="007673AA">
        <w:rPr>
          <w:rFonts w:ascii="Times New Roman" w:hAnsi="Times New Roman" w:cs="Times New Roman"/>
          <w:color w:val="000000" w:themeColor="text1"/>
          <w:sz w:val="24"/>
          <w:szCs w:val="24"/>
        </w:rPr>
        <w:t xml:space="preserve">compensation </w:t>
      </w:r>
      <w:r w:rsidR="00C233DB" w:rsidRPr="007673AA">
        <w:rPr>
          <w:rFonts w:ascii="Times New Roman" w:hAnsi="Times New Roman" w:cs="Times New Roman"/>
          <w:color w:val="000000" w:themeColor="text1"/>
          <w:sz w:val="24"/>
          <w:szCs w:val="24"/>
        </w:rPr>
        <w:t xml:space="preserve">from such rights </w:t>
      </w:r>
      <w:r w:rsidRPr="007673AA">
        <w:rPr>
          <w:rFonts w:ascii="Times New Roman" w:hAnsi="Times New Roman" w:cs="Times New Roman"/>
          <w:color w:val="000000" w:themeColor="text1"/>
          <w:sz w:val="24"/>
          <w:szCs w:val="24"/>
        </w:rPr>
        <w:t>be deferred until the end of an academic year</w:t>
      </w:r>
    </w:p>
    <w:p w14:paraId="274E94E7" w14:textId="00D5AC9A" w:rsidR="00374138" w:rsidRPr="007673AA" w:rsidRDefault="00374138" w:rsidP="00374138">
      <w:pPr>
        <w:pStyle w:val="ListParagraph"/>
        <w:numPr>
          <w:ilvl w:val="2"/>
          <w:numId w:val="1"/>
        </w:numPr>
        <w:rPr>
          <w:rFonts w:ascii="Times New Roman" w:hAnsi="Times New Roman" w:cs="Times New Roman"/>
          <w:color w:val="000000" w:themeColor="text1"/>
          <w:sz w:val="24"/>
          <w:szCs w:val="24"/>
        </w:rPr>
      </w:pPr>
      <w:r w:rsidRPr="007673AA">
        <w:rPr>
          <w:rFonts w:ascii="Times New Roman" w:hAnsi="Times New Roman" w:cs="Times New Roman"/>
          <w:color w:val="000000" w:themeColor="text1"/>
          <w:sz w:val="24"/>
          <w:szCs w:val="24"/>
        </w:rPr>
        <w:t xml:space="preserve">Limitations </w:t>
      </w:r>
      <w:r w:rsidR="00707A21" w:rsidRPr="007673AA">
        <w:rPr>
          <w:rFonts w:ascii="Times New Roman" w:hAnsi="Times New Roman" w:cs="Times New Roman"/>
          <w:color w:val="000000" w:themeColor="text1"/>
          <w:sz w:val="24"/>
          <w:szCs w:val="24"/>
        </w:rPr>
        <w:t xml:space="preserve">or prohibitions </w:t>
      </w:r>
      <w:r w:rsidRPr="007673AA">
        <w:rPr>
          <w:rFonts w:ascii="Times New Roman" w:hAnsi="Times New Roman" w:cs="Times New Roman"/>
          <w:color w:val="000000" w:themeColor="text1"/>
          <w:sz w:val="24"/>
          <w:szCs w:val="24"/>
        </w:rPr>
        <w:t xml:space="preserve">on individual </w:t>
      </w:r>
      <w:r w:rsidR="00C233DB" w:rsidRPr="000435E7">
        <w:rPr>
          <w:rFonts w:ascii="Times New Roman" w:hAnsi="Times New Roman" w:cs="Times New Roman"/>
          <w:color w:val="000000" w:themeColor="text1"/>
          <w:sz w:val="24"/>
          <w:szCs w:val="24"/>
        </w:rPr>
        <w:t xml:space="preserve">student-athlete’s </w:t>
      </w:r>
      <w:r w:rsidR="009C383E" w:rsidRPr="007673AA">
        <w:rPr>
          <w:rFonts w:ascii="Times New Roman" w:hAnsi="Times New Roman" w:cs="Times New Roman"/>
          <w:color w:val="000000" w:themeColor="text1"/>
          <w:sz w:val="24"/>
          <w:szCs w:val="24"/>
        </w:rPr>
        <w:t xml:space="preserve">celebrity and publicity </w:t>
      </w:r>
      <w:r w:rsidR="00C233DB" w:rsidRPr="007673AA">
        <w:rPr>
          <w:rFonts w:ascii="Times New Roman" w:hAnsi="Times New Roman" w:cs="Times New Roman"/>
          <w:color w:val="000000" w:themeColor="text1"/>
          <w:sz w:val="24"/>
          <w:szCs w:val="24"/>
        </w:rPr>
        <w:t>rights</w:t>
      </w:r>
      <w:r w:rsidR="00C233DB" w:rsidRPr="000435E7" w:rsidDel="00C233DB">
        <w:rPr>
          <w:rFonts w:ascii="Times New Roman" w:hAnsi="Times New Roman" w:cs="Times New Roman"/>
          <w:color w:val="000000" w:themeColor="text1"/>
          <w:sz w:val="24"/>
          <w:szCs w:val="24"/>
        </w:rPr>
        <w:t xml:space="preserve"> </w:t>
      </w:r>
      <w:r w:rsidR="00C233DB" w:rsidRPr="000435E7">
        <w:rPr>
          <w:rFonts w:ascii="Times New Roman" w:hAnsi="Times New Roman" w:cs="Times New Roman"/>
          <w:color w:val="000000" w:themeColor="text1"/>
          <w:sz w:val="24"/>
          <w:szCs w:val="24"/>
        </w:rPr>
        <w:t xml:space="preserve">agreements </w:t>
      </w:r>
      <w:r w:rsidR="00C233DB" w:rsidRPr="007673AA">
        <w:rPr>
          <w:rFonts w:ascii="Times New Roman" w:hAnsi="Times New Roman" w:cs="Times New Roman"/>
          <w:color w:val="000000" w:themeColor="text1"/>
          <w:sz w:val="24"/>
          <w:szCs w:val="24"/>
        </w:rPr>
        <w:t>with persons or entities whose products or services are</w:t>
      </w:r>
      <w:r w:rsidRPr="007673AA">
        <w:rPr>
          <w:rFonts w:ascii="Times New Roman" w:hAnsi="Times New Roman" w:cs="Times New Roman"/>
          <w:color w:val="000000" w:themeColor="text1"/>
          <w:sz w:val="24"/>
          <w:szCs w:val="24"/>
        </w:rPr>
        <w:t xml:space="preserve"> competitive </w:t>
      </w:r>
      <w:r w:rsidR="00C233DB" w:rsidRPr="007673AA">
        <w:rPr>
          <w:rFonts w:ascii="Times New Roman" w:hAnsi="Times New Roman" w:cs="Times New Roman"/>
          <w:color w:val="000000" w:themeColor="text1"/>
          <w:sz w:val="24"/>
          <w:szCs w:val="24"/>
        </w:rPr>
        <w:t>with a</w:t>
      </w:r>
      <w:r w:rsidRPr="007673AA">
        <w:rPr>
          <w:rFonts w:ascii="Times New Roman" w:hAnsi="Times New Roman" w:cs="Times New Roman"/>
          <w:color w:val="000000" w:themeColor="text1"/>
          <w:sz w:val="24"/>
          <w:szCs w:val="24"/>
        </w:rPr>
        <w:t xml:space="preserve"> university</w:t>
      </w:r>
      <w:r w:rsidR="00C233DB" w:rsidRPr="007673AA">
        <w:rPr>
          <w:rFonts w:ascii="Times New Roman" w:hAnsi="Times New Roman" w:cs="Times New Roman"/>
          <w:color w:val="000000" w:themeColor="text1"/>
          <w:sz w:val="24"/>
          <w:szCs w:val="24"/>
        </w:rPr>
        <w:t>’s current</w:t>
      </w:r>
      <w:r w:rsidRPr="007673AA">
        <w:rPr>
          <w:rFonts w:ascii="Times New Roman" w:hAnsi="Times New Roman" w:cs="Times New Roman"/>
          <w:color w:val="000000" w:themeColor="text1"/>
          <w:sz w:val="24"/>
          <w:szCs w:val="24"/>
        </w:rPr>
        <w:t xml:space="preserve"> sponsors </w:t>
      </w:r>
    </w:p>
    <w:p w14:paraId="37051283" w14:textId="5413E339" w:rsidR="00C233DB" w:rsidRPr="007673AA" w:rsidRDefault="00C233DB" w:rsidP="00374138">
      <w:pPr>
        <w:pStyle w:val="ListParagraph"/>
        <w:numPr>
          <w:ilvl w:val="2"/>
          <w:numId w:val="1"/>
        </w:numPr>
        <w:rPr>
          <w:rFonts w:ascii="Times New Roman" w:hAnsi="Times New Roman" w:cs="Times New Roman"/>
          <w:color w:val="000000" w:themeColor="text1"/>
          <w:sz w:val="24"/>
          <w:szCs w:val="24"/>
        </w:rPr>
      </w:pPr>
      <w:r w:rsidRPr="007673AA">
        <w:rPr>
          <w:rFonts w:ascii="Times New Roman" w:hAnsi="Times New Roman" w:cs="Times New Roman"/>
          <w:color w:val="000000" w:themeColor="text1"/>
          <w:sz w:val="24"/>
          <w:szCs w:val="24"/>
        </w:rPr>
        <w:t xml:space="preserve">Limitations or prohibitions on individual </w:t>
      </w:r>
      <w:r w:rsidRPr="000435E7">
        <w:rPr>
          <w:rFonts w:ascii="Times New Roman" w:hAnsi="Times New Roman" w:cs="Times New Roman"/>
          <w:color w:val="000000" w:themeColor="text1"/>
          <w:sz w:val="24"/>
          <w:szCs w:val="24"/>
        </w:rPr>
        <w:t xml:space="preserve">student-athlete’s </w:t>
      </w:r>
      <w:r w:rsidR="009C383E" w:rsidRPr="007673AA">
        <w:rPr>
          <w:rFonts w:ascii="Times New Roman" w:hAnsi="Times New Roman" w:cs="Times New Roman"/>
          <w:color w:val="000000" w:themeColor="text1"/>
          <w:sz w:val="24"/>
          <w:szCs w:val="24"/>
        </w:rPr>
        <w:t xml:space="preserve">celebrity and publicity </w:t>
      </w:r>
      <w:r w:rsidRPr="007673AA">
        <w:rPr>
          <w:rFonts w:ascii="Times New Roman" w:hAnsi="Times New Roman" w:cs="Times New Roman"/>
          <w:color w:val="000000" w:themeColor="text1"/>
          <w:sz w:val="24"/>
          <w:szCs w:val="24"/>
        </w:rPr>
        <w:t>rights</w:t>
      </w:r>
      <w:r w:rsidRPr="000435E7" w:rsidDel="00C233DB">
        <w:rPr>
          <w:rFonts w:ascii="Times New Roman" w:hAnsi="Times New Roman" w:cs="Times New Roman"/>
          <w:color w:val="000000" w:themeColor="text1"/>
          <w:sz w:val="24"/>
          <w:szCs w:val="24"/>
        </w:rPr>
        <w:t xml:space="preserve"> </w:t>
      </w:r>
      <w:r w:rsidRPr="000435E7">
        <w:rPr>
          <w:rFonts w:ascii="Times New Roman" w:hAnsi="Times New Roman" w:cs="Times New Roman"/>
          <w:color w:val="000000" w:themeColor="text1"/>
          <w:sz w:val="24"/>
          <w:szCs w:val="24"/>
        </w:rPr>
        <w:t xml:space="preserve">agreements </w:t>
      </w:r>
      <w:r w:rsidRPr="007673AA">
        <w:rPr>
          <w:rFonts w:ascii="Times New Roman" w:hAnsi="Times New Roman" w:cs="Times New Roman"/>
          <w:color w:val="000000" w:themeColor="text1"/>
          <w:sz w:val="24"/>
          <w:szCs w:val="24"/>
        </w:rPr>
        <w:t xml:space="preserve">with persons or entities whose products or </w:t>
      </w:r>
      <w:r w:rsidRPr="007673AA">
        <w:rPr>
          <w:rFonts w:ascii="Times New Roman" w:hAnsi="Times New Roman" w:cs="Times New Roman"/>
          <w:color w:val="000000" w:themeColor="text1"/>
          <w:sz w:val="24"/>
          <w:szCs w:val="24"/>
        </w:rPr>
        <w:lastRenderedPageBreak/>
        <w:t xml:space="preserve">services </w:t>
      </w:r>
      <w:r w:rsidR="00DF4454" w:rsidRPr="000435E7">
        <w:rPr>
          <w:rFonts w:ascii="Times New Roman" w:hAnsi="Times New Roman" w:cs="Times New Roman"/>
          <w:color w:val="000000" w:themeColor="text1"/>
          <w:sz w:val="24"/>
          <w:szCs w:val="24"/>
        </w:rPr>
        <w:t>it deems to be immoral, unsafe, or to adversely affect its reputation.</w:t>
      </w:r>
    </w:p>
    <w:p w14:paraId="65461905" w14:textId="7C7D0895" w:rsidR="00DB6174" w:rsidRPr="000435E7" w:rsidRDefault="002D36AC" w:rsidP="00DB6174">
      <w:pPr>
        <w:pStyle w:val="ListParagraph"/>
        <w:numPr>
          <w:ilvl w:val="0"/>
          <w:numId w:val="1"/>
        </w:numPr>
        <w:rPr>
          <w:rFonts w:ascii="Times New Roman" w:hAnsi="Times New Roman" w:cs="Times New Roman"/>
          <w:color w:val="000000" w:themeColor="text1"/>
          <w:sz w:val="24"/>
          <w:szCs w:val="24"/>
        </w:rPr>
      </w:pPr>
      <w:r w:rsidRPr="000435E7">
        <w:rPr>
          <w:rFonts w:ascii="Times New Roman" w:hAnsi="Times New Roman" w:cs="Times New Roman"/>
          <w:color w:val="000000" w:themeColor="text1"/>
          <w:sz w:val="24"/>
          <w:szCs w:val="24"/>
        </w:rPr>
        <w:t>I</w:t>
      </w:r>
      <w:r w:rsidR="00DB6174" w:rsidRPr="000435E7">
        <w:rPr>
          <w:rFonts w:ascii="Times New Roman" w:hAnsi="Times New Roman" w:cs="Times New Roman"/>
          <w:color w:val="000000" w:themeColor="text1"/>
          <w:sz w:val="24"/>
          <w:szCs w:val="24"/>
        </w:rPr>
        <w:t xml:space="preserve">ntercollegiate </w:t>
      </w:r>
      <w:r w:rsidRPr="000435E7">
        <w:rPr>
          <w:rFonts w:ascii="Times New Roman" w:hAnsi="Times New Roman" w:cs="Times New Roman"/>
          <w:color w:val="000000" w:themeColor="text1"/>
          <w:sz w:val="24"/>
          <w:szCs w:val="24"/>
        </w:rPr>
        <w:t>student-</w:t>
      </w:r>
      <w:r w:rsidR="00DB6174" w:rsidRPr="000435E7">
        <w:rPr>
          <w:rFonts w:ascii="Times New Roman" w:hAnsi="Times New Roman" w:cs="Times New Roman"/>
          <w:color w:val="000000" w:themeColor="text1"/>
          <w:sz w:val="24"/>
          <w:szCs w:val="24"/>
        </w:rPr>
        <w:t>athlet</w:t>
      </w:r>
      <w:r w:rsidRPr="000435E7">
        <w:rPr>
          <w:rFonts w:ascii="Times New Roman" w:hAnsi="Times New Roman" w:cs="Times New Roman"/>
          <w:color w:val="000000" w:themeColor="text1"/>
          <w:sz w:val="24"/>
          <w:szCs w:val="24"/>
        </w:rPr>
        <w:t xml:space="preserve">es </w:t>
      </w:r>
      <w:r w:rsidR="00DB6174" w:rsidRPr="000435E7">
        <w:rPr>
          <w:rFonts w:ascii="Times New Roman" w:hAnsi="Times New Roman" w:cs="Times New Roman"/>
          <w:color w:val="000000" w:themeColor="text1"/>
          <w:sz w:val="24"/>
          <w:szCs w:val="24"/>
        </w:rPr>
        <w:t xml:space="preserve">may </w:t>
      </w:r>
      <w:r w:rsidR="00BB4701" w:rsidRPr="000435E7">
        <w:rPr>
          <w:rFonts w:ascii="Times New Roman" w:hAnsi="Times New Roman" w:cs="Times New Roman"/>
          <w:color w:val="000000" w:themeColor="text1"/>
          <w:sz w:val="24"/>
          <w:szCs w:val="24"/>
        </w:rPr>
        <w:t xml:space="preserve">individually </w:t>
      </w:r>
      <w:r w:rsidR="00DB6174" w:rsidRPr="000435E7">
        <w:rPr>
          <w:rFonts w:ascii="Times New Roman" w:hAnsi="Times New Roman" w:cs="Times New Roman"/>
          <w:color w:val="000000" w:themeColor="text1"/>
          <w:sz w:val="24"/>
          <w:szCs w:val="24"/>
        </w:rPr>
        <w:t xml:space="preserve">license </w:t>
      </w:r>
      <w:r w:rsidR="00BB4701" w:rsidRPr="00E97CF7">
        <w:rPr>
          <w:rFonts w:ascii="Times New Roman" w:hAnsi="Times New Roman" w:cs="Times New Roman"/>
          <w:color w:val="000000" w:themeColor="text1"/>
          <w:sz w:val="24"/>
          <w:szCs w:val="24"/>
        </w:rPr>
        <w:t xml:space="preserve">their </w:t>
      </w:r>
      <w:r w:rsidR="009C383E" w:rsidRPr="007673AA">
        <w:rPr>
          <w:rFonts w:ascii="Times New Roman" w:hAnsi="Times New Roman" w:cs="Times New Roman"/>
          <w:color w:val="000000" w:themeColor="text1"/>
          <w:sz w:val="24"/>
          <w:szCs w:val="24"/>
        </w:rPr>
        <w:t xml:space="preserve">celebrity and publicity </w:t>
      </w:r>
      <w:r w:rsidR="00DB6174" w:rsidRPr="000435E7">
        <w:rPr>
          <w:rFonts w:ascii="Times New Roman" w:hAnsi="Times New Roman" w:cs="Times New Roman"/>
          <w:color w:val="000000" w:themeColor="text1"/>
          <w:sz w:val="24"/>
          <w:szCs w:val="24"/>
        </w:rPr>
        <w:t>rights subject to the following limitations and provisions:</w:t>
      </w:r>
    </w:p>
    <w:p w14:paraId="4D3AB9AB" w14:textId="30B3B488" w:rsidR="00DB6174" w:rsidRPr="000435E7" w:rsidRDefault="00DB6174" w:rsidP="00DB6174">
      <w:pPr>
        <w:pStyle w:val="ListParagraph"/>
        <w:numPr>
          <w:ilvl w:val="1"/>
          <w:numId w:val="1"/>
        </w:numPr>
        <w:rPr>
          <w:rFonts w:ascii="Times New Roman" w:hAnsi="Times New Roman" w:cs="Times New Roman"/>
          <w:color w:val="000000" w:themeColor="text1"/>
          <w:sz w:val="24"/>
          <w:szCs w:val="24"/>
        </w:rPr>
      </w:pPr>
      <w:r w:rsidRPr="000435E7">
        <w:rPr>
          <w:rFonts w:ascii="Times New Roman" w:hAnsi="Times New Roman" w:cs="Times New Roman"/>
          <w:color w:val="000000" w:themeColor="text1"/>
          <w:sz w:val="24"/>
          <w:szCs w:val="24"/>
        </w:rPr>
        <w:t xml:space="preserve">Disclosure of terms and amount of </w:t>
      </w:r>
      <w:r w:rsidRPr="000401FE">
        <w:rPr>
          <w:rFonts w:ascii="Times New Roman" w:hAnsi="Times New Roman" w:cs="Times New Roman"/>
          <w:color w:val="000000" w:themeColor="text1"/>
          <w:sz w:val="24"/>
          <w:szCs w:val="24"/>
        </w:rPr>
        <w:t>compensation for NIL rights license and for appearances, endorsements, autographs, or related services, to the university and to the Certified Regulatory Entity set forth in section 5</w:t>
      </w:r>
    </w:p>
    <w:p w14:paraId="60F1C1B1" w14:textId="71E67F9E" w:rsidR="00DB6174" w:rsidRPr="00B36A18" w:rsidRDefault="00DB6174" w:rsidP="00DB6174">
      <w:pPr>
        <w:pStyle w:val="ListParagraph"/>
        <w:numPr>
          <w:ilvl w:val="1"/>
          <w:numId w:val="1"/>
        </w:numPr>
        <w:rPr>
          <w:rFonts w:ascii="Times New Roman" w:hAnsi="Times New Roman" w:cs="Times New Roman"/>
          <w:color w:val="000000" w:themeColor="text1"/>
          <w:sz w:val="24"/>
          <w:szCs w:val="24"/>
        </w:rPr>
      </w:pPr>
      <w:r w:rsidRPr="00B36A18">
        <w:rPr>
          <w:rFonts w:ascii="Times New Roman" w:hAnsi="Times New Roman" w:cs="Times New Roman"/>
          <w:color w:val="000000" w:themeColor="text1"/>
          <w:sz w:val="24"/>
          <w:szCs w:val="24"/>
        </w:rPr>
        <w:t>Athletes may grant exclusive or non-exclusive</w:t>
      </w:r>
      <w:r w:rsidR="00F27F24" w:rsidRPr="00B36A18">
        <w:rPr>
          <w:rFonts w:ascii="Times New Roman" w:hAnsi="Times New Roman" w:cs="Times New Roman"/>
          <w:color w:val="000000" w:themeColor="text1"/>
          <w:sz w:val="24"/>
          <w:szCs w:val="24"/>
        </w:rPr>
        <w:t xml:space="preserve"> </w:t>
      </w:r>
      <w:r w:rsidR="009C383E" w:rsidRPr="00B36A18">
        <w:rPr>
          <w:rFonts w:ascii="Times New Roman" w:hAnsi="Times New Roman" w:cs="Times New Roman"/>
          <w:color w:val="000000" w:themeColor="text1"/>
          <w:sz w:val="24"/>
          <w:szCs w:val="24"/>
        </w:rPr>
        <w:t xml:space="preserve">celebrity and publicity </w:t>
      </w:r>
      <w:r w:rsidRPr="00B36A18">
        <w:rPr>
          <w:rFonts w:ascii="Times New Roman" w:hAnsi="Times New Roman" w:cs="Times New Roman"/>
          <w:color w:val="000000" w:themeColor="text1"/>
          <w:sz w:val="24"/>
          <w:szCs w:val="24"/>
        </w:rPr>
        <w:t>rights to their University, an/or its licensing affiliation, to be used for group licensing purposes only.</w:t>
      </w:r>
    </w:p>
    <w:p w14:paraId="35A084B5" w14:textId="50CA52C9" w:rsidR="00DB6174" w:rsidRPr="00DB6174" w:rsidRDefault="00DB6174" w:rsidP="00DB6174">
      <w:pPr>
        <w:pStyle w:val="ListParagraph"/>
        <w:numPr>
          <w:ilvl w:val="1"/>
          <w:numId w:val="1"/>
        </w:numPr>
        <w:rPr>
          <w:rFonts w:ascii="Times New Roman" w:hAnsi="Times New Roman" w:cs="Times New Roman"/>
          <w:sz w:val="24"/>
          <w:szCs w:val="24"/>
        </w:rPr>
      </w:pPr>
      <w:r w:rsidRPr="00B36A18">
        <w:rPr>
          <w:rFonts w:ascii="Times New Roman" w:hAnsi="Times New Roman" w:cs="Times New Roman"/>
          <w:sz w:val="24"/>
          <w:szCs w:val="24"/>
        </w:rPr>
        <w:t>Revenues attr</w:t>
      </w:r>
      <w:r w:rsidRPr="00DB6174">
        <w:rPr>
          <w:rFonts w:ascii="Times New Roman" w:hAnsi="Times New Roman" w:cs="Times New Roman"/>
          <w:sz w:val="24"/>
          <w:szCs w:val="24"/>
        </w:rPr>
        <w:t xml:space="preserve">ibutable to licensing of group player rights </w:t>
      </w:r>
      <w:r w:rsidR="00483457">
        <w:rPr>
          <w:rFonts w:ascii="Times New Roman" w:hAnsi="Times New Roman" w:cs="Times New Roman"/>
          <w:sz w:val="24"/>
          <w:szCs w:val="24"/>
        </w:rPr>
        <w:t xml:space="preserve"> will be </w:t>
      </w:r>
      <w:r w:rsidRPr="00DB6174">
        <w:rPr>
          <w:rFonts w:ascii="Times New Roman" w:hAnsi="Times New Roman" w:cs="Times New Roman"/>
          <w:sz w:val="24"/>
          <w:szCs w:val="24"/>
        </w:rPr>
        <w:t>equally divided among all players on the team who have provided group licensing rights in a given licensing year</w:t>
      </w:r>
      <w:r w:rsidR="00483457">
        <w:rPr>
          <w:rFonts w:ascii="Times New Roman" w:hAnsi="Times New Roman" w:cs="Times New Roman"/>
          <w:sz w:val="24"/>
          <w:szCs w:val="24"/>
        </w:rPr>
        <w:t xml:space="preserve">, provided that </w:t>
      </w:r>
      <w:r w:rsidR="00782293">
        <w:rPr>
          <w:rFonts w:ascii="Times New Roman" w:hAnsi="Times New Roman" w:cs="Times New Roman"/>
          <w:sz w:val="24"/>
          <w:szCs w:val="24"/>
        </w:rPr>
        <w:t xml:space="preserve">an </w:t>
      </w:r>
      <w:r w:rsidR="00483457">
        <w:rPr>
          <w:rFonts w:ascii="Times New Roman" w:hAnsi="Times New Roman" w:cs="Times New Roman"/>
          <w:sz w:val="24"/>
          <w:szCs w:val="24"/>
        </w:rPr>
        <w:t xml:space="preserve">individual player </w:t>
      </w:r>
      <w:r w:rsidR="00483457" w:rsidRPr="00DB6174">
        <w:rPr>
          <w:rFonts w:ascii="Times New Roman" w:hAnsi="Times New Roman" w:cs="Times New Roman"/>
          <w:sz w:val="24"/>
          <w:szCs w:val="24"/>
        </w:rPr>
        <w:t>who make</w:t>
      </w:r>
      <w:r w:rsidR="00782293">
        <w:rPr>
          <w:rFonts w:ascii="Times New Roman" w:hAnsi="Times New Roman" w:cs="Times New Roman"/>
          <w:sz w:val="24"/>
          <w:szCs w:val="24"/>
        </w:rPr>
        <w:t>s</w:t>
      </w:r>
      <w:r w:rsidR="00483457" w:rsidRPr="00DB6174">
        <w:rPr>
          <w:rFonts w:ascii="Times New Roman" w:hAnsi="Times New Roman" w:cs="Times New Roman"/>
          <w:sz w:val="24"/>
          <w:szCs w:val="24"/>
        </w:rPr>
        <w:t xml:space="preserve"> appearances, </w:t>
      </w:r>
      <w:r w:rsidR="00483457">
        <w:rPr>
          <w:rFonts w:ascii="Times New Roman" w:hAnsi="Times New Roman" w:cs="Times New Roman"/>
          <w:sz w:val="24"/>
          <w:szCs w:val="24"/>
        </w:rPr>
        <w:t>provide</w:t>
      </w:r>
      <w:r w:rsidR="00782293">
        <w:rPr>
          <w:rFonts w:ascii="Times New Roman" w:hAnsi="Times New Roman" w:cs="Times New Roman"/>
          <w:sz w:val="24"/>
          <w:szCs w:val="24"/>
        </w:rPr>
        <w:t>s</w:t>
      </w:r>
      <w:r w:rsidR="00483457">
        <w:rPr>
          <w:rFonts w:ascii="Times New Roman" w:hAnsi="Times New Roman" w:cs="Times New Roman"/>
          <w:sz w:val="24"/>
          <w:szCs w:val="24"/>
        </w:rPr>
        <w:t xml:space="preserve"> </w:t>
      </w:r>
      <w:r w:rsidR="00483457" w:rsidRPr="00DB6174">
        <w:rPr>
          <w:rFonts w:ascii="Times New Roman" w:hAnsi="Times New Roman" w:cs="Times New Roman"/>
          <w:sz w:val="24"/>
          <w:szCs w:val="24"/>
        </w:rPr>
        <w:t>endorsements, and/or sign</w:t>
      </w:r>
      <w:r w:rsidR="00782293">
        <w:rPr>
          <w:rFonts w:ascii="Times New Roman" w:hAnsi="Times New Roman" w:cs="Times New Roman"/>
          <w:sz w:val="24"/>
          <w:szCs w:val="24"/>
        </w:rPr>
        <w:t>s</w:t>
      </w:r>
      <w:r w:rsidR="00483457" w:rsidRPr="00DB6174">
        <w:rPr>
          <w:rFonts w:ascii="Times New Roman" w:hAnsi="Times New Roman" w:cs="Times New Roman"/>
          <w:sz w:val="24"/>
          <w:szCs w:val="24"/>
        </w:rPr>
        <w:t xml:space="preserve"> autographs for </w:t>
      </w:r>
      <w:r w:rsidR="00483457">
        <w:rPr>
          <w:rFonts w:ascii="Times New Roman" w:hAnsi="Times New Roman" w:cs="Times New Roman"/>
          <w:sz w:val="24"/>
          <w:szCs w:val="24"/>
        </w:rPr>
        <w:t xml:space="preserve">a group </w:t>
      </w:r>
      <w:r w:rsidR="00483457" w:rsidRPr="00DB6174">
        <w:rPr>
          <w:rFonts w:ascii="Times New Roman" w:hAnsi="Times New Roman" w:cs="Times New Roman"/>
          <w:sz w:val="24"/>
          <w:szCs w:val="24"/>
        </w:rPr>
        <w:t>licensee</w:t>
      </w:r>
      <w:r w:rsidR="00483457">
        <w:rPr>
          <w:rFonts w:ascii="Times New Roman" w:hAnsi="Times New Roman" w:cs="Times New Roman"/>
          <w:sz w:val="24"/>
          <w:szCs w:val="24"/>
        </w:rPr>
        <w:t xml:space="preserve"> or </w:t>
      </w:r>
      <w:r w:rsidR="00782293">
        <w:rPr>
          <w:rFonts w:ascii="Times New Roman" w:hAnsi="Times New Roman" w:cs="Times New Roman"/>
          <w:sz w:val="24"/>
          <w:szCs w:val="24"/>
        </w:rPr>
        <w:t xml:space="preserve">whose </w:t>
      </w:r>
      <w:r w:rsidR="00483457">
        <w:rPr>
          <w:rFonts w:ascii="Times New Roman" w:hAnsi="Times New Roman" w:cs="Times New Roman"/>
          <w:sz w:val="24"/>
          <w:szCs w:val="24"/>
        </w:rPr>
        <w:t xml:space="preserve">celebrity or publicity rights are incorporated </w:t>
      </w:r>
      <w:r w:rsidR="00782293">
        <w:rPr>
          <w:rFonts w:ascii="Times New Roman" w:hAnsi="Times New Roman" w:cs="Times New Roman"/>
          <w:sz w:val="24"/>
          <w:szCs w:val="24"/>
        </w:rPr>
        <w:t xml:space="preserve">into </w:t>
      </w:r>
      <w:r w:rsidR="00483457">
        <w:rPr>
          <w:rFonts w:ascii="Times New Roman" w:hAnsi="Times New Roman" w:cs="Times New Roman"/>
          <w:sz w:val="24"/>
          <w:szCs w:val="24"/>
        </w:rPr>
        <w:t xml:space="preserve">or used in connection with </w:t>
      </w:r>
      <w:r w:rsidR="00782293">
        <w:rPr>
          <w:rFonts w:ascii="Times New Roman" w:hAnsi="Times New Roman" w:cs="Times New Roman"/>
          <w:sz w:val="24"/>
          <w:szCs w:val="24"/>
        </w:rPr>
        <w:t xml:space="preserve">individual products </w:t>
      </w:r>
      <w:r w:rsidR="00782293" w:rsidRPr="00DB6174">
        <w:rPr>
          <w:rFonts w:ascii="Times New Roman" w:hAnsi="Times New Roman" w:cs="Times New Roman"/>
          <w:sz w:val="24"/>
          <w:szCs w:val="24"/>
        </w:rPr>
        <w:t>(e.g., jerseys, bobble heads, posters</w:t>
      </w:r>
      <w:r w:rsidR="00782293">
        <w:rPr>
          <w:rFonts w:ascii="Times New Roman" w:hAnsi="Times New Roman" w:cs="Times New Roman"/>
          <w:sz w:val="24"/>
          <w:szCs w:val="24"/>
        </w:rPr>
        <w:t>, etc.</w:t>
      </w:r>
      <w:r w:rsidR="00782293" w:rsidRPr="00DB6174">
        <w:rPr>
          <w:rFonts w:ascii="Times New Roman" w:hAnsi="Times New Roman" w:cs="Times New Roman"/>
          <w:sz w:val="24"/>
          <w:szCs w:val="24"/>
        </w:rPr>
        <w:t>)</w:t>
      </w:r>
      <w:r w:rsidR="00782293">
        <w:rPr>
          <w:rFonts w:ascii="Times New Roman" w:hAnsi="Times New Roman" w:cs="Times New Roman"/>
          <w:sz w:val="24"/>
          <w:szCs w:val="24"/>
        </w:rPr>
        <w:t xml:space="preserve"> distributed or sold by a </w:t>
      </w:r>
      <w:r w:rsidR="00483457">
        <w:rPr>
          <w:rFonts w:ascii="Times New Roman" w:hAnsi="Times New Roman" w:cs="Times New Roman"/>
          <w:sz w:val="24"/>
          <w:szCs w:val="24"/>
        </w:rPr>
        <w:t>group licensee</w:t>
      </w:r>
      <w:r w:rsidR="00782293">
        <w:rPr>
          <w:rFonts w:ascii="Times New Roman" w:hAnsi="Times New Roman" w:cs="Times New Roman"/>
          <w:sz w:val="24"/>
          <w:szCs w:val="24"/>
        </w:rPr>
        <w:t xml:space="preserve"> may receive </w:t>
      </w:r>
      <w:r w:rsidR="00782293" w:rsidRPr="008E17B0">
        <w:rPr>
          <w:rFonts w:ascii="Times New Roman" w:hAnsi="Times New Roman" w:cs="Times New Roman"/>
          <w:color w:val="000000" w:themeColor="text1"/>
          <w:sz w:val="24"/>
          <w:szCs w:val="24"/>
        </w:rPr>
        <w:t xml:space="preserve">fair market value compensation for the commercial use of </w:t>
      </w:r>
      <w:r w:rsidR="00782293">
        <w:rPr>
          <w:rFonts w:ascii="Times New Roman" w:hAnsi="Times New Roman" w:cs="Times New Roman"/>
          <w:color w:val="000000" w:themeColor="text1"/>
          <w:sz w:val="24"/>
          <w:szCs w:val="24"/>
        </w:rPr>
        <w:t>his or her</w:t>
      </w:r>
      <w:r w:rsidR="00782293" w:rsidRPr="008E17B0">
        <w:rPr>
          <w:rFonts w:ascii="Times New Roman" w:hAnsi="Times New Roman" w:cs="Times New Roman"/>
          <w:color w:val="000000" w:themeColor="text1"/>
          <w:sz w:val="24"/>
          <w:szCs w:val="24"/>
        </w:rPr>
        <w:t xml:space="preserve"> individual celebrity and publicity rights </w:t>
      </w:r>
      <w:r w:rsidRPr="00DB6174">
        <w:rPr>
          <w:rFonts w:ascii="Times New Roman" w:hAnsi="Times New Roman" w:cs="Times New Roman"/>
          <w:sz w:val="24"/>
          <w:szCs w:val="24"/>
        </w:rPr>
        <w:t>.</w:t>
      </w:r>
    </w:p>
    <w:p w14:paraId="6A0FF2B0" w14:textId="77777777" w:rsidR="00DB6174" w:rsidRPr="00DB6174" w:rsidRDefault="00DB6174" w:rsidP="00DB6174">
      <w:pPr>
        <w:pStyle w:val="ListParagraph"/>
        <w:numPr>
          <w:ilvl w:val="1"/>
          <w:numId w:val="1"/>
        </w:numPr>
        <w:rPr>
          <w:rFonts w:ascii="Times New Roman" w:hAnsi="Times New Roman" w:cs="Times New Roman"/>
          <w:sz w:val="24"/>
          <w:szCs w:val="24"/>
        </w:rPr>
      </w:pPr>
      <w:r w:rsidRPr="00DB6174">
        <w:rPr>
          <w:rFonts w:ascii="Times New Roman" w:hAnsi="Times New Roman" w:cs="Times New Roman"/>
          <w:sz w:val="24"/>
          <w:szCs w:val="24"/>
        </w:rPr>
        <w:t xml:space="preserve">Athlete must be a full-time student and eligible athlete during a licensing year to receive compensation for that year. Arrangement expires with eligibility if player leaves team. </w:t>
      </w:r>
    </w:p>
    <w:p w14:paraId="0497B515" w14:textId="54EED62A" w:rsidR="00DB6174" w:rsidRPr="00DB6174" w:rsidRDefault="00DB6174" w:rsidP="00DB6174">
      <w:pPr>
        <w:pStyle w:val="ListParagraph"/>
        <w:numPr>
          <w:ilvl w:val="1"/>
          <w:numId w:val="1"/>
        </w:numPr>
        <w:rPr>
          <w:rFonts w:ascii="Times New Roman" w:hAnsi="Times New Roman" w:cs="Times New Roman"/>
          <w:sz w:val="24"/>
          <w:szCs w:val="24"/>
        </w:rPr>
      </w:pPr>
      <w:r w:rsidRPr="00DB6174">
        <w:rPr>
          <w:rFonts w:ascii="Times New Roman" w:hAnsi="Times New Roman" w:cs="Times New Roman"/>
          <w:sz w:val="24"/>
          <w:szCs w:val="24"/>
        </w:rPr>
        <w:t>NIL compensation may not exceed fair market value of athlete’s NIL and not</w:t>
      </w:r>
      <w:r>
        <w:rPr>
          <w:rFonts w:ascii="Times New Roman" w:hAnsi="Times New Roman" w:cs="Times New Roman"/>
          <w:sz w:val="24"/>
          <w:szCs w:val="24"/>
        </w:rPr>
        <w:t xml:space="preserve"> </w:t>
      </w:r>
      <w:r w:rsidRPr="00DB6174">
        <w:rPr>
          <w:rFonts w:ascii="Times New Roman" w:hAnsi="Times New Roman" w:cs="Times New Roman"/>
          <w:sz w:val="24"/>
          <w:szCs w:val="24"/>
        </w:rPr>
        <w:t>reflect compensation for on-field performance or athletic services (“pay for play”)</w:t>
      </w:r>
    </w:p>
    <w:p w14:paraId="4B0A8E44" w14:textId="01A451E1" w:rsidR="00DB6174" w:rsidRPr="00DB6174" w:rsidRDefault="00DB6174" w:rsidP="00DB617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For representation in connection with individual NIL licensing rights agreements, a</w:t>
      </w:r>
      <w:r w:rsidRPr="00DB6174">
        <w:rPr>
          <w:rFonts w:ascii="Times New Roman" w:hAnsi="Times New Roman" w:cs="Times New Roman"/>
          <w:sz w:val="24"/>
          <w:szCs w:val="24"/>
        </w:rPr>
        <w:t xml:space="preserve">thletes may only contract with and use marketing agents </w:t>
      </w:r>
      <w:r>
        <w:rPr>
          <w:rFonts w:ascii="Times New Roman" w:hAnsi="Times New Roman" w:cs="Times New Roman"/>
          <w:sz w:val="24"/>
          <w:szCs w:val="24"/>
        </w:rPr>
        <w:t>certified by the Certified Regulatory Entity set forth in section 5</w:t>
      </w:r>
      <w:r w:rsidRPr="00DB6174">
        <w:rPr>
          <w:rFonts w:ascii="Times New Roman" w:hAnsi="Times New Roman" w:cs="Times New Roman"/>
          <w:sz w:val="24"/>
          <w:szCs w:val="24"/>
        </w:rPr>
        <w:t xml:space="preserve"> </w:t>
      </w:r>
      <w:r w:rsidR="006B1DF7">
        <w:rPr>
          <w:rFonts w:ascii="Times New Roman" w:hAnsi="Times New Roman" w:cs="Times New Roman"/>
          <w:sz w:val="24"/>
          <w:szCs w:val="24"/>
        </w:rPr>
        <w:t>with disclosure to the university</w:t>
      </w:r>
    </w:p>
    <w:p w14:paraId="19AEE0EF" w14:textId="16063743" w:rsidR="00DB6174" w:rsidRDefault="00DB6174" w:rsidP="00DB617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Individual licensing agreements may not exceed one year in duration</w:t>
      </w:r>
    </w:p>
    <w:p w14:paraId="0782C076" w14:textId="3562733D" w:rsidR="00DB6174" w:rsidRPr="007673AA" w:rsidRDefault="00DB6174" w:rsidP="00DB6174">
      <w:pPr>
        <w:pStyle w:val="ListParagraph"/>
        <w:numPr>
          <w:ilvl w:val="0"/>
          <w:numId w:val="1"/>
        </w:numPr>
        <w:rPr>
          <w:rFonts w:ascii="Times New Roman" w:hAnsi="Times New Roman" w:cs="Times New Roman"/>
          <w:color w:val="000000" w:themeColor="text1"/>
          <w:sz w:val="24"/>
          <w:szCs w:val="24"/>
        </w:rPr>
      </w:pPr>
      <w:r w:rsidRPr="007673AA">
        <w:rPr>
          <w:rFonts w:ascii="Times New Roman" w:hAnsi="Times New Roman" w:cs="Times New Roman"/>
          <w:color w:val="000000" w:themeColor="text1"/>
          <w:sz w:val="24"/>
          <w:szCs w:val="24"/>
        </w:rPr>
        <w:t xml:space="preserve">The Department of Education </w:t>
      </w:r>
      <w:r w:rsidR="00E97CF7">
        <w:rPr>
          <w:rFonts w:ascii="Times New Roman" w:hAnsi="Times New Roman" w:cs="Times New Roman"/>
          <w:color w:val="000000" w:themeColor="text1"/>
          <w:sz w:val="24"/>
          <w:szCs w:val="24"/>
        </w:rPr>
        <w:t xml:space="preserve">shall </w:t>
      </w:r>
      <w:r w:rsidRPr="007673AA">
        <w:rPr>
          <w:rFonts w:ascii="Times New Roman" w:hAnsi="Times New Roman" w:cs="Times New Roman"/>
          <w:color w:val="000000" w:themeColor="text1"/>
          <w:sz w:val="24"/>
          <w:szCs w:val="24"/>
        </w:rPr>
        <w:t xml:space="preserve">designate </w:t>
      </w:r>
      <w:r w:rsidR="00E97CF7">
        <w:rPr>
          <w:rFonts w:ascii="Times New Roman" w:hAnsi="Times New Roman" w:cs="Times New Roman"/>
          <w:color w:val="000000" w:themeColor="text1"/>
          <w:sz w:val="24"/>
          <w:szCs w:val="24"/>
        </w:rPr>
        <w:t xml:space="preserve">an </w:t>
      </w:r>
      <w:r w:rsidRPr="007673AA">
        <w:rPr>
          <w:rFonts w:ascii="Times New Roman" w:hAnsi="Times New Roman" w:cs="Times New Roman"/>
          <w:color w:val="000000" w:themeColor="text1"/>
          <w:sz w:val="24"/>
          <w:szCs w:val="24"/>
        </w:rPr>
        <w:t>organization as a Certified Regulatory Entity (CRE) to carry out the purposes of this section, on request of an association of universities</w:t>
      </w:r>
      <w:r w:rsidR="00483457">
        <w:rPr>
          <w:rFonts w:ascii="Times New Roman" w:hAnsi="Times New Roman" w:cs="Times New Roman"/>
          <w:color w:val="000000" w:themeColor="text1"/>
          <w:sz w:val="24"/>
          <w:szCs w:val="24"/>
        </w:rPr>
        <w:t>:</w:t>
      </w:r>
    </w:p>
    <w:p w14:paraId="3ADC761D" w14:textId="53DE2964" w:rsidR="00DB6174" w:rsidRPr="007673AA" w:rsidRDefault="00DB6174" w:rsidP="00DB6174">
      <w:pPr>
        <w:pStyle w:val="ListParagraph"/>
        <w:numPr>
          <w:ilvl w:val="1"/>
          <w:numId w:val="1"/>
        </w:numPr>
        <w:rPr>
          <w:rFonts w:ascii="Times New Roman" w:hAnsi="Times New Roman" w:cs="Times New Roman"/>
          <w:color w:val="000000" w:themeColor="text1"/>
          <w:sz w:val="24"/>
          <w:szCs w:val="24"/>
        </w:rPr>
      </w:pPr>
      <w:r w:rsidRPr="007673AA">
        <w:rPr>
          <w:rFonts w:ascii="Times New Roman" w:hAnsi="Times New Roman" w:cs="Times New Roman"/>
          <w:color w:val="000000" w:themeColor="text1"/>
          <w:sz w:val="24"/>
          <w:szCs w:val="24"/>
        </w:rPr>
        <w:t>The designation shall set forth the means by which the CRE’s expenses shall be funded, which shall reflect a fair allocation between players, sponsors, and universities</w:t>
      </w:r>
    </w:p>
    <w:p w14:paraId="22A992A3" w14:textId="0A58283A" w:rsidR="00DB6174" w:rsidRPr="007673AA" w:rsidRDefault="00CC049F" w:rsidP="00DB6174">
      <w:pPr>
        <w:pStyle w:val="ListParagraph"/>
        <w:numPr>
          <w:ilvl w:val="1"/>
          <w:numId w:val="1"/>
        </w:numPr>
        <w:rPr>
          <w:rFonts w:ascii="Times New Roman" w:hAnsi="Times New Roman" w:cs="Times New Roman"/>
          <w:color w:val="000000" w:themeColor="text1"/>
          <w:sz w:val="24"/>
          <w:szCs w:val="24"/>
        </w:rPr>
      </w:pPr>
      <w:r>
        <w:rPr>
          <w:rFonts w:ascii="Times New Roman" w:hAnsi="Times New Roman" w:cs="Times New Roman"/>
          <w:sz w:val="24"/>
          <w:szCs w:val="24"/>
        </w:rPr>
        <w:t xml:space="preserve">The CRE </w:t>
      </w:r>
      <w:r w:rsidR="00E97CF7">
        <w:rPr>
          <w:rFonts w:ascii="Times New Roman" w:hAnsi="Times New Roman" w:cs="Times New Roman"/>
          <w:sz w:val="24"/>
          <w:szCs w:val="24"/>
        </w:rPr>
        <w:t xml:space="preserve">shall </w:t>
      </w:r>
      <w:r w:rsidR="00DB6174" w:rsidRPr="00DB6174">
        <w:rPr>
          <w:rFonts w:ascii="Times New Roman" w:hAnsi="Times New Roman" w:cs="Times New Roman"/>
          <w:sz w:val="24"/>
          <w:szCs w:val="24"/>
        </w:rPr>
        <w:t xml:space="preserve">promulgate regulations to prevent evasion of the limitations set forth </w:t>
      </w:r>
      <w:r w:rsidR="00D650D6">
        <w:rPr>
          <w:rFonts w:ascii="Times New Roman" w:hAnsi="Times New Roman" w:cs="Times New Roman"/>
          <w:sz w:val="24"/>
          <w:szCs w:val="24"/>
        </w:rPr>
        <w:t xml:space="preserve">herein, </w:t>
      </w:r>
      <w:r w:rsidR="00DB6174" w:rsidRPr="007673AA">
        <w:rPr>
          <w:rFonts w:ascii="Times New Roman" w:hAnsi="Times New Roman" w:cs="Times New Roman"/>
          <w:color w:val="000000" w:themeColor="text1"/>
          <w:sz w:val="24"/>
          <w:szCs w:val="24"/>
        </w:rPr>
        <w:t xml:space="preserve">and to ensure that </w:t>
      </w:r>
      <w:r w:rsidR="007F5FC3" w:rsidRPr="007673AA">
        <w:rPr>
          <w:rFonts w:ascii="Times New Roman" w:hAnsi="Times New Roman" w:cs="Times New Roman"/>
          <w:color w:val="000000" w:themeColor="text1"/>
          <w:sz w:val="24"/>
          <w:szCs w:val="24"/>
        </w:rPr>
        <w:t xml:space="preserve">a </w:t>
      </w:r>
      <w:r w:rsidR="000C724A" w:rsidRPr="007673AA">
        <w:rPr>
          <w:rFonts w:ascii="Times New Roman" w:hAnsi="Times New Roman" w:cs="Times New Roman"/>
          <w:color w:val="000000" w:themeColor="text1"/>
          <w:sz w:val="24"/>
          <w:szCs w:val="24"/>
        </w:rPr>
        <w:t>student-athlete</w:t>
      </w:r>
      <w:r w:rsidR="007F5FC3" w:rsidRPr="007673AA">
        <w:rPr>
          <w:rFonts w:ascii="Times New Roman" w:hAnsi="Times New Roman" w:cs="Times New Roman"/>
          <w:color w:val="000000" w:themeColor="text1"/>
          <w:sz w:val="24"/>
          <w:szCs w:val="24"/>
        </w:rPr>
        <w:t>’s individual or pro rata</w:t>
      </w:r>
      <w:r w:rsidR="000C724A" w:rsidRPr="007673AA">
        <w:rPr>
          <w:rFonts w:ascii="Times New Roman" w:hAnsi="Times New Roman" w:cs="Times New Roman"/>
          <w:color w:val="000000" w:themeColor="text1"/>
          <w:sz w:val="24"/>
          <w:szCs w:val="24"/>
        </w:rPr>
        <w:t xml:space="preserve"> </w:t>
      </w:r>
      <w:r w:rsidR="00DB6174" w:rsidRPr="007673AA">
        <w:rPr>
          <w:rFonts w:ascii="Times New Roman" w:hAnsi="Times New Roman" w:cs="Times New Roman"/>
          <w:color w:val="000000" w:themeColor="text1"/>
          <w:sz w:val="24"/>
          <w:szCs w:val="24"/>
        </w:rPr>
        <w:t xml:space="preserve"> compensation </w:t>
      </w:r>
      <w:r w:rsidR="000D27C3" w:rsidRPr="007673AA">
        <w:rPr>
          <w:rFonts w:ascii="Times New Roman" w:hAnsi="Times New Roman" w:cs="Times New Roman"/>
          <w:color w:val="000000" w:themeColor="text1"/>
          <w:sz w:val="24"/>
          <w:szCs w:val="24"/>
        </w:rPr>
        <w:t xml:space="preserve">for </w:t>
      </w:r>
      <w:r w:rsidR="009C383E" w:rsidRPr="007673AA">
        <w:rPr>
          <w:rFonts w:ascii="Times New Roman" w:hAnsi="Times New Roman" w:cs="Times New Roman"/>
          <w:color w:val="000000" w:themeColor="text1"/>
          <w:sz w:val="24"/>
          <w:szCs w:val="24"/>
        </w:rPr>
        <w:t xml:space="preserve">celebrity and publicity </w:t>
      </w:r>
      <w:r w:rsidR="000D27C3" w:rsidRPr="007673AA">
        <w:rPr>
          <w:rFonts w:ascii="Times New Roman" w:hAnsi="Times New Roman" w:cs="Times New Roman"/>
          <w:color w:val="000000" w:themeColor="text1"/>
          <w:sz w:val="24"/>
          <w:szCs w:val="24"/>
        </w:rPr>
        <w:t>rights</w:t>
      </w:r>
      <w:r w:rsidR="00BE1384" w:rsidRPr="007673AA">
        <w:rPr>
          <w:rFonts w:ascii="Times New Roman" w:hAnsi="Times New Roman" w:cs="Times New Roman"/>
          <w:color w:val="000000" w:themeColor="text1"/>
          <w:sz w:val="24"/>
          <w:szCs w:val="24"/>
        </w:rPr>
        <w:t xml:space="preserve"> does not exceed fair market value of the licensing of these rights</w:t>
      </w:r>
      <w:r w:rsidR="00DF57CA" w:rsidRPr="007673AA">
        <w:rPr>
          <w:rFonts w:ascii="Times New Roman" w:hAnsi="Times New Roman" w:cs="Times New Roman"/>
          <w:color w:val="000000" w:themeColor="text1"/>
          <w:sz w:val="24"/>
          <w:szCs w:val="24"/>
        </w:rPr>
        <w:t xml:space="preserve"> or constitute </w:t>
      </w:r>
      <w:r w:rsidR="00DB6174" w:rsidRPr="007673AA">
        <w:rPr>
          <w:rFonts w:ascii="Times New Roman" w:hAnsi="Times New Roman" w:cs="Times New Roman"/>
          <w:color w:val="000000" w:themeColor="text1"/>
          <w:sz w:val="24"/>
          <w:szCs w:val="24"/>
        </w:rPr>
        <w:t xml:space="preserve">compensation for </w:t>
      </w:r>
      <w:r w:rsidR="00DF57CA" w:rsidRPr="007673AA">
        <w:rPr>
          <w:rFonts w:ascii="Times New Roman" w:hAnsi="Times New Roman" w:cs="Times New Roman"/>
          <w:color w:val="000000" w:themeColor="text1"/>
          <w:sz w:val="24"/>
          <w:szCs w:val="24"/>
        </w:rPr>
        <w:t xml:space="preserve">individual or team </w:t>
      </w:r>
      <w:r w:rsidR="00DB6174" w:rsidRPr="007673AA">
        <w:rPr>
          <w:rFonts w:ascii="Times New Roman" w:hAnsi="Times New Roman" w:cs="Times New Roman"/>
          <w:color w:val="000000" w:themeColor="text1"/>
          <w:sz w:val="24"/>
          <w:szCs w:val="24"/>
        </w:rPr>
        <w:t>athletic performance</w:t>
      </w:r>
      <w:r w:rsidR="00B659B5" w:rsidRPr="007673AA">
        <w:rPr>
          <w:rFonts w:ascii="Times New Roman" w:hAnsi="Times New Roman" w:cs="Times New Roman"/>
          <w:color w:val="000000" w:themeColor="text1"/>
          <w:sz w:val="24"/>
          <w:szCs w:val="24"/>
        </w:rPr>
        <w:t xml:space="preserve"> in the particular sport</w:t>
      </w:r>
      <w:r w:rsidR="00DB6174" w:rsidRPr="007673AA">
        <w:rPr>
          <w:rFonts w:ascii="Times New Roman" w:hAnsi="Times New Roman" w:cs="Times New Roman"/>
          <w:color w:val="000000" w:themeColor="text1"/>
          <w:sz w:val="24"/>
          <w:szCs w:val="24"/>
        </w:rPr>
        <w:t xml:space="preserve"> (“pay for play”)</w:t>
      </w:r>
    </w:p>
    <w:p w14:paraId="19B0C845" w14:textId="77777777" w:rsidR="00DB6174" w:rsidRPr="00DB6174" w:rsidRDefault="00DB6174" w:rsidP="00DB6174">
      <w:pPr>
        <w:pStyle w:val="ListParagraph"/>
        <w:numPr>
          <w:ilvl w:val="2"/>
          <w:numId w:val="1"/>
        </w:numPr>
        <w:rPr>
          <w:rFonts w:ascii="Times New Roman" w:hAnsi="Times New Roman" w:cs="Times New Roman"/>
          <w:sz w:val="24"/>
          <w:szCs w:val="24"/>
        </w:rPr>
      </w:pPr>
      <w:r w:rsidRPr="00DB6174">
        <w:rPr>
          <w:rFonts w:ascii="Times New Roman" w:hAnsi="Times New Roman" w:cs="Times New Roman"/>
          <w:sz w:val="24"/>
          <w:szCs w:val="24"/>
        </w:rPr>
        <w:t>Entity will follow procedures for informal rulemaking in Administrative Procedure Act in promulgating regulations</w:t>
      </w:r>
    </w:p>
    <w:p w14:paraId="27714894" w14:textId="3B8533A8" w:rsidR="00DB6174" w:rsidRPr="006B1DF7" w:rsidRDefault="00DB6174" w:rsidP="006B1DF7">
      <w:pPr>
        <w:pStyle w:val="ListParagraph"/>
        <w:numPr>
          <w:ilvl w:val="2"/>
          <w:numId w:val="1"/>
        </w:numPr>
        <w:rPr>
          <w:rFonts w:ascii="Times New Roman" w:hAnsi="Times New Roman" w:cs="Times New Roman"/>
          <w:sz w:val="24"/>
          <w:szCs w:val="24"/>
        </w:rPr>
      </w:pPr>
      <w:r w:rsidRPr="00DB6174">
        <w:rPr>
          <w:rFonts w:ascii="Times New Roman" w:hAnsi="Times New Roman" w:cs="Times New Roman"/>
          <w:sz w:val="24"/>
          <w:szCs w:val="24"/>
        </w:rPr>
        <w:t xml:space="preserve">In lieu of judicial review, arbitration using processes set forth in Amateur Sports Act shall resolve challenges to regulations that are arbitrary and </w:t>
      </w:r>
      <w:r w:rsidRPr="00DB6174">
        <w:rPr>
          <w:rFonts w:ascii="Times New Roman" w:hAnsi="Times New Roman" w:cs="Times New Roman"/>
          <w:sz w:val="24"/>
          <w:szCs w:val="24"/>
        </w:rPr>
        <w:lastRenderedPageBreak/>
        <w:t>capricious, or unsupported by substantial evidence, using review standards that would apply to judicial review of an agency decision under the APA</w:t>
      </w:r>
    </w:p>
    <w:p w14:paraId="6C49C790" w14:textId="31F16237" w:rsidR="006B1DF7" w:rsidRDefault="006B1DF7" w:rsidP="006B1DF7">
      <w:pPr>
        <w:pStyle w:val="ListParagraph"/>
        <w:numPr>
          <w:ilvl w:val="1"/>
          <w:numId w:val="1"/>
        </w:numPr>
        <w:rPr>
          <w:rFonts w:ascii="Times New Roman" w:hAnsi="Times New Roman" w:cs="Times New Roman"/>
          <w:sz w:val="24"/>
          <w:szCs w:val="24"/>
        </w:rPr>
      </w:pPr>
      <w:r w:rsidRPr="006B1DF7">
        <w:rPr>
          <w:rFonts w:ascii="Times New Roman" w:hAnsi="Times New Roman" w:cs="Times New Roman"/>
          <w:sz w:val="24"/>
          <w:szCs w:val="24"/>
        </w:rPr>
        <w:t>Where an athlete receives NIL compensation from an individual or entity that would be considered by intercollegiate athletic regulations to be a ‘representative of the university’s athletic interest’ (i.e. a ‘booster’)</w:t>
      </w:r>
      <w:r>
        <w:rPr>
          <w:rFonts w:ascii="Times New Roman" w:hAnsi="Times New Roman" w:cs="Times New Roman"/>
          <w:sz w:val="24"/>
          <w:szCs w:val="24"/>
        </w:rPr>
        <w:t xml:space="preserve">, </w:t>
      </w:r>
      <w:r w:rsidRPr="006B1DF7">
        <w:rPr>
          <w:rFonts w:ascii="Times New Roman" w:hAnsi="Times New Roman" w:cs="Times New Roman"/>
          <w:sz w:val="24"/>
          <w:szCs w:val="24"/>
        </w:rPr>
        <w:t xml:space="preserve">the licensee shall have the burden of proof to establish compliance with section </w:t>
      </w:r>
      <w:r w:rsidR="0070497F">
        <w:rPr>
          <w:rFonts w:ascii="Times New Roman" w:hAnsi="Times New Roman" w:cs="Times New Roman"/>
          <w:sz w:val="24"/>
          <w:szCs w:val="24"/>
        </w:rPr>
        <w:t xml:space="preserve">4-e. </w:t>
      </w:r>
      <w:r w:rsidRPr="006B1DF7">
        <w:rPr>
          <w:rFonts w:ascii="Times New Roman" w:hAnsi="Times New Roman" w:cs="Times New Roman"/>
          <w:sz w:val="24"/>
          <w:szCs w:val="24"/>
        </w:rPr>
        <w:t>.</w:t>
      </w:r>
    </w:p>
    <w:p w14:paraId="3FB65DDA" w14:textId="77777777" w:rsidR="006B1DF7" w:rsidRPr="006B1DF7" w:rsidRDefault="006B1DF7" w:rsidP="006B1DF7">
      <w:pPr>
        <w:pStyle w:val="ListParagraph"/>
        <w:numPr>
          <w:ilvl w:val="0"/>
          <w:numId w:val="1"/>
        </w:numPr>
        <w:rPr>
          <w:rFonts w:ascii="Times New Roman" w:hAnsi="Times New Roman" w:cs="Times New Roman"/>
          <w:sz w:val="24"/>
          <w:szCs w:val="24"/>
        </w:rPr>
      </w:pPr>
      <w:r w:rsidRPr="006B1DF7">
        <w:rPr>
          <w:rFonts w:ascii="Times New Roman" w:hAnsi="Times New Roman" w:cs="Times New Roman"/>
          <w:sz w:val="24"/>
          <w:szCs w:val="24"/>
        </w:rPr>
        <w:t xml:space="preserve">Universities may utilize player’s name and image strictly to promote the team and ticket sales, as long as that use does not associate a player with a commercial product or service. </w:t>
      </w:r>
    </w:p>
    <w:p w14:paraId="523B4052" w14:textId="0A624201" w:rsidR="006B1DF7" w:rsidRPr="006B1DF7" w:rsidRDefault="006B1DF7" w:rsidP="006B1DF7">
      <w:pPr>
        <w:pStyle w:val="ListParagraph"/>
        <w:numPr>
          <w:ilvl w:val="0"/>
          <w:numId w:val="1"/>
        </w:numPr>
        <w:rPr>
          <w:rFonts w:ascii="Times New Roman" w:hAnsi="Times New Roman" w:cs="Times New Roman"/>
          <w:sz w:val="24"/>
          <w:szCs w:val="24"/>
        </w:rPr>
      </w:pPr>
      <w:r w:rsidRPr="006B1DF7">
        <w:rPr>
          <w:rFonts w:ascii="Times New Roman" w:hAnsi="Times New Roman" w:cs="Times New Roman"/>
          <w:sz w:val="24"/>
          <w:szCs w:val="24"/>
        </w:rPr>
        <w:t xml:space="preserve">Universities may not restrict academic support (including scholarships) or eligibility to participate in intercollegiate athletics based on a student’s retention of </w:t>
      </w:r>
      <w:r>
        <w:rPr>
          <w:rFonts w:ascii="Times New Roman" w:hAnsi="Times New Roman" w:cs="Times New Roman"/>
          <w:sz w:val="24"/>
          <w:szCs w:val="24"/>
        </w:rPr>
        <w:t xml:space="preserve">a </w:t>
      </w:r>
      <w:r w:rsidRPr="006B1DF7">
        <w:rPr>
          <w:rFonts w:ascii="Times New Roman" w:hAnsi="Times New Roman" w:cs="Times New Roman"/>
          <w:sz w:val="24"/>
          <w:szCs w:val="24"/>
        </w:rPr>
        <w:t>personal marketing representat</w:t>
      </w:r>
      <w:r>
        <w:rPr>
          <w:rFonts w:ascii="Times New Roman" w:hAnsi="Times New Roman" w:cs="Times New Roman"/>
          <w:sz w:val="24"/>
          <w:szCs w:val="24"/>
        </w:rPr>
        <w:t>ive certified pursuant to section 4-g</w:t>
      </w:r>
    </w:p>
    <w:p w14:paraId="461F789C" w14:textId="41DD5C9E" w:rsidR="006B1DF7" w:rsidRPr="006B1DF7" w:rsidRDefault="006B1DF7" w:rsidP="006B1DF7">
      <w:pPr>
        <w:pStyle w:val="ListParagraph"/>
        <w:numPr>
          <w:ilvl w:val="0"/>
          <w:numId w:val="1"/>
        </w:numPr>
        <w:rPr>
          <w:rFonts w:ascii="Times New Roman" w:hAnsi="Times New Roman" w:cs="Times New Roman"/>
          <w:sz w:val="24"/>
          <w:szCs w:val="24"/>
        </w:rPr>
      </w:pPr>
      <w:r w:rsidRPr="006B1DF7">
        <w:rPr>
          <w:rFonts w:ascii="Times New Roman" w:hAnsi="Times New Roman" w:cs="Times New Roman"/>
          <w:sz w:val="24"/>
          <w:szCs w:val="24"/>
        </w:rPr>
        <w:t xml:space="preserve">Universities may provide general educational assistance to </w:t>
      </w:r>
      <w:r w:rsidR="00A61949">
        <w:rPr>
          <w:rFonts w:ascii="Times New Roman" w:hAnsi="Times New Roman" w:cs="Times New Roman"/>
          <w:sz w:val="24"/>
          <w:szCs w:val="24"/>
        </w:rPr>
        <w:t xml:space="preserve">all </w:t>
      </w:r>
      <w:r w:rsidRPr="006B1DF7">
        <w:rPr>
          <w:rFonts w:ascii="Times New Roman" w:hAnsi="Times New Roman" w:cs="Times New Roman"/>
          <w:sz w:val="24"/>
          <w:szCs w:val="24"/>
        </w:rPr>
        <w:t>student</w:t>
      </w:r>
      <w:r w:rsidR="00A61949">
        <w:rPr>
          <w:rFonts w:ascii="Times New Roman" w:hAnsi="Times New Roman" w:cs="Times New Roman"/>
          <w:sz w:val="24"/>
          <w:szCs w:val="24"/>
        </w:rPr>
        <w:t>-athlete</w:t>
      </w:r>
      <w:r w:rsidRPr="006B1DF7">
        <w:rPr>
          <w:rFonts w:ascii="Times New Roman" w:hAnsi="Times New Roman" w:cs="Times New Roman"/>
          <w:sz w:val="24"/>
          <w:szCs w:val="24"/>
        </w:rPr>
        <w:t xml:space="preserve">s in facilitating the promotion of their </w:t>
      </w:r>
      <w:r w:rsidR="009C383E">
        <w:rPr>
          <w:rFonts w:ascii="Times New Roman" w:hAnsi="Times New Roman" w:cs="Times New Roman"/>
          <w:sz w:val="24"/>
          <w:szCs w:val="24"/>
        </w:rPr>
        <w:t xml:space="preserve">celebrity and publicity </w:t>
      </w:r>
      <w:r w:rsidRPr="006B1DF7">
        <w:rPr>
          <w:rFonts w:ascii="Times New Roman" w:hAnsi="Times New Roman" w:cs="Times New Roman"/>
          <w:sz w:val="24"/>
          <w:szCs w:val="24"/>
        </w:rPr>
        <w:t xml:space="preserve">rights, but cannot assist </w:t>
      </w:r>
      <w:r w:rsidR="00002D0B">
        <w:rPr>
          <w:rFonts w:ascii="Times New Roman" w:hAnsi="Times New Roman" w:cs="Times New Roman"/>
          <w:sz w:val="24"/>
          <w:szCs w:val="24"/>
        </w:rPr>
        <w:t xml:space="preserve">individual </w:t>
      </w:r>
      <w:r w:rsidR="00662D61">
        <w:rPr>
          <w:rFonts w:ascii="Times New Roman" w:hAnsi="Times New Roman" w:cs="Times New Roman"/>
          <w:sz w:val="24"/>
          <w:szCs w:val="24"/>
        </w:rPr>
        <w:t xml:space="preserve">student-athletes </w:t>
      </w:r>
      <w:r w:rsidR="005A6A83">
        <w:rPr>
          <w:rFonts w:ascii="Times New Roman" w:hAnsi="Times New Roman" w:cs="Times New Roman"/>
          <w:sz w:val="24"/>
          <w:szCs w:val="24"/>
        </w:rPr>
        <w:t xml:space="preserve">or their </w:t>
      </w:r>
      <w:r w:rsidR="00722FA7">
        <w:rPr>
          <w:rFonts w:ascii="Times New Roman" w:hAnsi="Times New Roman" w:cs="Times New Roman"/>
          <w:sz w:val="24"/>
          <w:szCs w:val="24"/>
        </w:rPr>
        <w:t xml:space="preserve">certified marketing agents </w:t>
      </w:r>
      <w:r w:rsidRPr="006B1DF7">
        <w:rPr>
          <w:rFonts w:ascii="Times New Roman" w:hAnsi="Times New Roman" w:cs="Times New Roman"/>
          <w:sz w:val="24"/>
          <w:szCs w:val="24"/>
        </w:rPr>
        <w:t xml:space="preserve">in </w:t>
      </w:r>
      <w:r w:rsidR="005A6A83">
        <w:rPr>
          <w:rFonts w:ascii="Times New Roman" w:hAnsi="Times New Roman" w:cs="Times New Roman"/>
          <w:sz w:val="24"/>
          <w:szCs w:val="24"/>
        </w:rPr>
        <w:t>soliciting</w:t>
      </w:r>
      <w:r w:rsidR="00722FA7">
        <w:rPr>
          <w:rFonts w:ascii="Times New Roman" w:hAnsi="Times New Roman" w:cs="Times New Roman"/>
          <w:sz w:val="24"/>
          <w:szCs w:val="24"/>
        </w:rPr>
        <w:t xml:space="preserve"> or</w:t>
      </w:r>
      <w:r w:rsidR="005A6A83">
        <w:rPr>
          <w:rFonts w:ascii="Times New Roman" w:hAnsi="Times New Roman" w:cs="Times New Roman"/>
          <w:sz w:val="24"/>
          <w:szCs w:val="24"/>
        </w:rPr>
        <w:t xml:space="preserve"> </w:t>
      </w:r>
      <w:r w:rsidR="00662D61">
        <w:rPr>
          <w:rFonts w:ascii="Times New Roman" w:hAnsi="Times New Roman" w:cs="Times New Roman"/>
          <w:sz w:val="24"/>
          <w:szCs w:val="24"/>
        </w:rPr>
        <w:t>obtaining</w:t>
      </w:r>
      <w:r w:rsidR="00002D0B">
        <w:rPr>
          <w:rFonts w:ascii="Times New Roman" w:hAnsi="Times New Roman" w:cs="Times New Roman"/>
          <w:sz w:val="24"/>
          <w:szCs w:val="24"/>
        </w:rPr>
        <w:t xml:space="preserve"> </w:t>
      </w:r>
      <w:r w:rsidR="00483457">
        <w:rPr>
          <w:rFonts w:ascii="Times New Roman" w:hAnsi="Times New Roman" w:cs="Times New Roman"/>
          <w:sz w:val="24"/>
          <w:szCs w:val="24"/>
        </w:rPr>
        <w:t xml:space="preserve">individual </w:t>
      </w:r>
      <w:r w:rsidR="009C383E">
        <w:rPr>
          <w:rFonts w:ascii="Times New Roman" w:hAnsi="Times New Roman" w:cs="Times New Roman"/>
          <w:sz w:val="24"/>
          <w:szCs w:val="24"/>
        </w:rPr>
        <w:t xml:space="preserve">celebrity and publicity </w:t>
      </w:r>
      <w:r w:rsidR="00002D0B" w:rsidRPr="006B1DF7">
        <w:rPr>
          <w:rFonts w:ascii="Times New Roman" w:hAnsi="Times New Roman" w:cs="Times New Roman"/>
          <w:sz w:val="24"/>
          <w:szCs w:val="24"/>
        </w:rPr>
        <w:t>rights</w:t>
      </w:r>
      <w:r w:rsidR="00722FA7">
        <w:rPr>
          <w:rFonts w:ascii="Times New Roman" w:hAnsi="Times New Roman" w:cs="Times New Roman"/>
          <w:sz w:val="24"/>
          <w:szCs w:val="24"/>
        </w:rPr>
        <w:t xml:space="preserve"> or negotiating the</w:t>
      </w:r>
      <w:r w:rsidR="00253487">
        <w:rPr>
          <w:rFonts w:ascii="Times New Roman" w:hAnsi="Times New Roman" w:cs="Times New Roman"/>
          <w:sz w:val="24"/>
          <w:szCs w:val="24"/>
        </w:rPr>
        <w:t>ir terms.</w:t>
      </w:r>
    </w:p>
    <w:p w14:paraId="73835ABC" w14:textId="77777777" w:rsidR="006B1DF7" w:rsidRDefault="006B1DF7" w:rsidP="006B1DF7">
      <w:pPr>
        <w:pStyle w:val="ListParagraph"/>
        <w:numPr>
          <w:ilvl w:val="0"/>
          <w:numId w:val="1"/>
        </w:numPr>
        <w:rPr>
          <w:rFonts w:ascii="Times New Roman" w:hAnsi="Times New Roman" w:cs="Times New Roman"/>
          <w:sz w:val="24"/>
          <w:szCs w:val="24"/>
        </w:rPr>
      </w:pPr>
      <w:r w:rsidRPr="006B1DF7">
        <w:rPr>
          <w:rFonts w:ascii="Times New Roman" w:hAnsi="Times New Roman" w:cs="Times New Roman"/>
          <w:sz w:val="24"/>
          <w:szCs w:val="24"/>
        </w:rPr>
        <w:t>Subject to section 10, the following agreements among associations of universities (i.e. the NCAA, NAIA, athletic conferences) shall not constitute violations of antitrust laws:</w:t>
      </w:r>
    </w:p>
    <w:p w14:paraId="590FC9CC" w14:textId="178D9C29" w:rsidR="006B1DF7" w:rsidRDefault="006B1DF7" w:rsidP="006B1DF7">
      <w:pPr>
        <w:pStyle w:val="ListParagraph"/>
        <w:numPr>
          <w:ilvl w:val="1"/>
          <w:numId w:val="1"/>
        </w:numPr>
        <w:rPr>
          <w:rFonts w:ascii="Times New Roman" w:hAnsi="Times New Roman" w:cs="Times New Roman"/>
          <w:sz w:val="24"/>
          <w:szCs w:val="24"/>
        </w:rPr>
      </w:pPr>
      <w:r w:rsidRPr="006B1DF7">
        <w:rPr>
          <w:rFonts w:ascii="Times New Roman" w:hAnsi="Times New Roman" w:cs="Times New Roman"/>
          <w:sz w:val="24"/>
          <w:szCs w:val="24"/>
        </w:rPr>
        <w:t xml:space="preserve">to impose sanctions on a member university and its employees or representatives of its athletics interests, or to declare student-athletes ineligible for participation in athletics, for violations of this statute or regulations duly promulgated pursuant to section </w:t>
      </w:r>
      <w:r>
        <w:rPr>
          <w:rFonts w:ascii="Times New Roman" w:hAnsi="Times New Roman" w:cs="Times New Roman"/>
          <w:sz w:val="24"/>
          <w:szCs w:val="24"/>
        </w:rPr>
        <w:t>5</w:t>
      </w:r>
      <w:r w:rsidRPr="006B1DF7">
        <w:rPr>
          <w:rFonts w:ascii="Times New Roman" w:hAnsi="Times New Roman" w:cs="Times New Roman"/>
          <w:sz w:val="24"/>
          <w:szCs w:val="24"/>
        </w:rPr>
        <w:t xml:space="preserve">; </w:t>
      </w:r>
    </w:p>
    <w:p w14:paraId="3F57064D" w14:textId="5AAA8529" w:rsidR="006B1DF7" w:rsidRDefault="006B1DF7" w:rsidP="006B1DF7">
      <w:pPr>
        <w:pStyle w:val="ListParagraph"/>
        <w:numPr>
          <w:ilvl w:val="1"/>
          <w:numId w:val="1"/>
        </w:numPr>
        <w:rPr>
          <w:rFonts w:ascii="Times New Roman" w:hAnsi="Times New Roman" w:cs="Times New Roman"/>
          <w:sz w:val="24"/>
          <w:szCs w:val="24"/>
        </w:rPr>
      </w:pPr>
      <w:r w:rsidRPr="006B1DF7">
        <w:rPr>
          <w:rFonts w:ascii="Times New Roman" w:hAnsi="Times New Roman" w:cs="Times New Roman"/>
          <w:sz w:val="24"/>
          <w:szCs w:val="24"/>
        </w:rPr>
        <w:t>to cap the maximum value of an athletic scholarship to the full cost of attendance at the student-athlete’s university</w:t>
      </w:r>
      <w:r>
        <w:rPr>
          <w:rFonts w:ascii="Times New Roman" w:hAnsi="Times New Roman" w:cs="Times New Roman"/>
          <w:sz w:val="24"/>
          <w:szCs w:val="24"/>
        </w:rPr>
        <w:t>,</w:t>
      </w:r>
      <w:r w:rsidRPr="006B1DF7">
        <w:rPr>
          <w:rFonts w:ascii="Times New Roman" w:hAnsi="Times New Roman" w:cs="Times New Roman"/>
          <w:sz w:val="24"/>
          <w:szCs w:val="24"/>
        </w:rPr>
        <w:t xml:space="preserve"> and the maximum annual cash payment or their in-kind equivalent to individual student-athletes for achieving academic requirements or graduating with an undergraduate or graduate degree to not less than $5,000</w:t>
      </w:r>
      <w:r w:rsidR="00C3110A">
        <w:rPr>
          <w:rFonts w:ascii="Times New Roman" w:hAnsi="Times New Roman" w:cs="Times New Roman"/>
          <w:sz w:val="24"/>
          <w:szCs w:val="24"/>
        </w:rPr>
        <w:t>;</w:t>
      </w:r>
    </w:p>
    <w:p w14:paraId="6E8E3CAA" w14:textId="3599649F" w:rsidR="006B1DF7" w:rsidRPr="000401FE" w:rsidRDefault="006B1DF7" w:rsidP="006B1DF7">
      <w:pPr>
        <w:pStyle w:val="ListParagraph"/>
        <w:numPr>
          <w:ilvl w:val="1"/>
          <w:numId w:val="1"/>
        </w:numPr>
        <w:rPr>
          <w:rFonts w:ascii="Times New Roman" w:hAnsi="Times New Roman" w:cs="Times New Roman"/>
          <w:color w:val="000000" w:themeColor="text1"/>
          <w:sz w:val="24"/>
          <w:szCs w:val="24"/>
        </w:rPr>
      </w:pPr>
      <w:r w:rsidRPr="007673AA">
        <w:rPr>
          <w:rFonts w:ascii="Times New Roman" w:hAnsi="Times New Roman" w:cs="Times New Roman"/>
          <w:color w:val="000000" w:themeColor="text1"/>
          <w:sz w:val="24"/>
          <w:szCs w:val="24"/>
        </w:rPr>
        <w:t>to impose a maximum number of hours per week on the time a</w:t>
      </w:r>
      <w:r w:rsidR="00F627F5" w:rsidRPr="007673AA">
        <w:rPr>
          <w:rFonts w:ascii="Times New Roman" w:hAnsi="Times New Roman" w:cs="Times New Roman"/>
          <w:color w:val="000000" w:themeColor="text1"/>
          <w:sz w:val="24"/>
          <w:szCs w:val="24"/>
        </w:rPr>
        <w:t xml:space="preserve"> student-</w:t>
      </w:r>
      <w:r w:rsidRPr="007673AA">
        <w:rPr>
          <w:rFonts w:ascii="Times New Roman" w:hAnsi="Times New Roman" w:cs="Times New Roman"/>
          <w:color w:val="000000" w:themeColor="text1"/>
          <w:sz w:val="24"/>
          <w:szCs w:val="24"/>
        </w:rPr>
        <w:t xml:space="preserve"> athlete </w:t>
      </w:r>
      <w:r w:rsidRPr="000401FE">
        <w:rPr>
          <w:rFonts w:ascii="Times New Roman" w:hAnsi="Times New Roman" w:cs="Times New Roman"/>
          <w:color w:val="000000" w:themeColor="text1"/>
          <w:sz w:val="24"/>
          <w:szCs w:val="24"/>
        </w:rPr>
        <w:t>may spend engaging in activities related to intercollegiate athletics participation; or</w:t>
      </w:r>
    </w:p>
    <w:p w14:paraId="2C5D0C36" w14:textId="58B5FEE7" w:rsidR="006B1DF7" w:rsidRPr="000401FE" w:rsidRDefault="006B1DF7" w:rsidP="006B1DF7">
      <w:pPr>
        <w:pStyle w:val="ListParagraph"/>
        <w:numPr>
          <w:ilvl w:val="1"/>
          <w:numId w:val="1"/>
        </w:numPr>
        <w:rPr>
          <w:rFonts w:ascii="Times New Roman" w:hAnsi="Times New Roman" w:cs="Times New Roman"/>
          <w:color w:val="000000" w:themeColor="text1"/>
          <w:sz w:val="24"/>
          <w:szCs w:val="24"/>
        </w:rPr>
      </w:pPr>
      <w:r w:rsidRPr="000401FE">
        <w:rPr>
          <w:rFonts w:ascii="Times New Roman" w:hAnsi="Times New Roman" w:cs="Times New Roman"/>
          <w:color w:val="000000" w:themeColor="text1"/>
          <w:sz w:val="24"/>
          <w:szCs w:val="24"/>
        </w:rPr>
        <w:t xml:space="preserve">to impose a minimum number of hours per week on the time a </w:t>
      </w:r>
      <w:r w:rsidR="00CB01AB" w:rsidRPr="000401FE">
        <w:rPr>
          <w:rFonts w:ascii="Times New Roman" w:hAnsi="Times New Roman" w:cs="Times New Roman"/>
          <w:color w:val="000000" w:themeColor="text1"/>
          <w:sz w:val="24"/>
          <w:szCs w:val="24"/>
        </w:rPr>
        <w:t>student-</w:t>
      </w:r>
      <w:r w:rsidRPr="000401FE">
        <w:rPr>
          <w:rFonts w:ascii="Times New Roman" w:hAnsi="Times New Roman" w:cs="Times New Roman"/>
          <w:color w:val="000000" w:themeColor="text1"/>
          <w:sz w:val="24"/>
          <w:szCs w:val="24"/>
        </w:rPr>
        <w:t xml:space="preserve">athlete must spend engaged in class attendance, study hall, and other educational activities related to their course of study </w:t>
      </w:r>
      <w:r w:rsidR="00416A08" w:rsidRPr="000401FE">
        <w:rPr>
          <w:rFonts w:ascii="Times New Roman" w:hAnsi="Times New Roman" w:cs="Times New Roman"/>
          <w:color w:val="000000" w:themeColor="text1"/>
          <w:sz w:val="24"/>
          <w:szCs w:val="24"/>
        </w:rPr>
        <w:t xml:space="preserve">as a full-time student. </w:t>
      </w:r>
    </w:p>
    <w:p w14:paraId="202537E7" w14:textId="342883CF" w:rsidR="00CC049F" w:rsidRPr="000401FE" w:rsidRDefault="00CC049F" w:rsidP="006B1DF7">
      <w:pPr>
        <w:pStyle w:val="ListParagraph"/>
        <w:numPr>
          <w:ilvl w:val="1"/>
          <w:numId w:val="1"/>
        </w:numPr>
        <w:rPr>
          <w:rFonts w:ascii="Times New Roman" w:hAnsi="Times New Roman" w:cs="Times New Roman"/>
          <w:color w:val="000000" w:themeColor="text1"/>
          <w:sz w:val="24"/>
          <w:szCs w:val="24"/>
        </w:rPr>
      </w:pPr>
      <w:r w:rsidRPr="000401FE">
        <w:rPr>
          <w:rFonts w:ascii="Times New Roman" w:hAnsi="Times New Roman" w:cs="Times New Roman"/>
          <w:color w:val="000000" w:themeColor="text1"/>
          <w:sz w:val="24"/>
          <w:szCs w:val="24"/>
        </w:rPr>
        <w:t xml:space="preserve">To require member institutions to follow regulations of </w:t>
      </w:r>
      <w:r w:rsidR="00E97CF7" w:rsidRPr="000401FE">
        <w:rPr>
          <w:rFonts w:ascii="Times New Roman" w:hAnsi="Times New Roman" w:cs="Times New Roman"/>
          <w:color w:val="000000" w:themeColor="text1"/>
          <w:sz w:val="24"/>
          <w:szCs w:val="24"/>
        </w:rPr>
        <w:t xml:space="preserve">the </w:t>
      </w:r>
      <w:r w:rsidRPr="000401FE">
        <w:rPr>
          <w:rFonts w:ascii="Times New Roman" w:hAnsi="Times New Roman" w:cs="Times New Roman"/>
          <w:color w:val="000000" w:themeColor="text1"/>
          <w:sz w:val="24"/>
          <w:szCs w:val="24"/>
        </w:rPr>
        <w:t>CRE pursuant to section 5.</w:t>
      </w:r>
    </w:p>
    <w:p w14:paraId="495BACF0" w14:textId="474B9377" w:rsidR="006B1DF7" w:rsidRPr="006B1DF7" w:rsidRDefault="006B1DF7" w:rsidP="006B1DF7">
      <w:pPr>
        <w:pStyle w:val="ListParagraph"/>
        <w:numPr>
          <w:ilvl w:val="0"/>
          <w:numId w:val="1"/>
        </w:numPr>
        <w:rPr>
          <w:rFonts w:ascii="Times New Roman" w:hAnsi="Times New Roman" w:cs="Times New Roman"/>
          <w:sz w:val="24"/>
          <w:szCs w:val="24"/>
        </w:rPr>
      </w:pPr>
      <w:r w:rsidRPr="006B1DF7">
        <w:rPr>
          <w:rFonts w:ascii="Times New Roman" w:hAnsi="Times New Roman" w:cs="Times New Roman"/>
          <w:sz w:val="24"/>
          <w:szCs w:val="24"/>
        </w:rPr>
        <w:t xml:space="preserve">Section 9 shall not apply if the claimant can demonstrate by clear and convincing evidence that the sanctions or period of student-athlete ineligibility are disproportionate and unreasonable in length or scope in relation to the specific violation of this statute or accompanying regulations. </w:t>
      </w:r>
    </w:p>
    <w:p w14:paraId="2D8C69A1" w14:textId="54D32A0F" w:rsidR="000401FE" w:rsidRPr="000401FE" w:rsidRDefault="000401FE" w:rsidP="000401FE">
      <w:pPr>
        <w:spacing w:line="240" w:lineRule="auto"/>
        <w:ind w:left="360"/>
        <w:contextualSpacing/>
        <w:rPr>
          <w:rFonts w:ascii="Times New Roman" w:hAnsi="Times New Roman" w:cs="Times New Roman"/>
          <w:sz w:val="24"/>
          <w:szCs w:val="24"/>
        </w:rPr>
      </w:pPr>
      <w:r w:rsidRPr="000401FE">
        <w:rPr>
          <w:rFonts w:ascii="Times New Roman" w:hAnsi="Times New Roman" w:cs="Times New Roman"/>
          <w:sz w:val="24"/>
          <w:szCs w:val="24"/>
          <w:u w:val="single"/>
        </w:rPr>
        <w:t>Commentary</w:t>
      </w:r>
    </w:p>
    <w:p w14:paraId="440170F1" w14:textId="625130CF" w:rsidR="000401FE" w:rsidRPr="000401FE" w:rsidRDefault="000401FE" w:rsidP="000401FE">
      <w:pPr>
        <w:spacing w:line="240" w:lineRule="auto"/>
        <w:ind w:left="360"/>
        <w:contextualSpacing/>
        <w:rPr>
          <w:rFonts w:ascii="Times New Roman" w:hAnsi="Times New Roman" w:cs="Times New Roman"/>
          <w:sz w:val="24"/>
          <w:szCs w:val="24"/>
        </w:rPr>
      </w:pPr>
      <w:r w:rsidRPr="000401FE">
        <w:rPr>
          <w:rFonts w:ascii="Times New Roman" w:hAnsi="Times New Roman" w:cs="Times New Roman"/>
          <w:sz w:val="24"/>
          <w:szCs w:val="24"/>
        </w:rPr>
        <w:t>We can assist in crafting legislative history that will provide additional clarification, including:</w:t>
      </w:r>
    </w:p>
    <w:p w14:paraId="5FCA67EA" w14:textId="5A9726D6" w:rsidR="000401FE" w:rsidRPr="000401FE" w:rsidRDefault="000401FE" w:rsidP="000401FE">
      <w:pPr>
        <w:pStyle w:val="ListParagraph"/>
        <w:numPr>
          <w:ilvl w:val="0"/>
          <w:numId w:val="2"/>
        </w:numPr>
        <w:spacing w:line="240" w:lineRule="auto"/>
        <w:rPr>
          <w:rFonts w:ascii="Times New Roman" w:hAnsi="Times New Roman" w:cs="Times New Roman"/>
          <w:sz w:val="24"/>
          <w:szCs w:val="24"/>
        </w:rPr>
      </w:pPr>
      <w:r w:rsidRPr="000401FE">
        <w:rPr>
          <w:rFonts w:ascii="Times New Roman" w:hAnsi="Times New Roman" w:cs="Times New Roman"/>
          <w:sz w:val="24"/>
          <w:szCs w:val="24"/>
        </w:rPr>
        <w:lastRenderedPageBreak/>
        <w:t>Defining pay-for-play to include performance bonuses, or awards for future performance, but that would exclude (and thus permit) compensation for NIL licensing that recognizes an athlete’s increased celebrity due to past performance (Sec. 5-b)</w:t>
      </w:r>
    </w:p>
    <w:p w14:paraId="73B9B5E8" w14:textId="54CBADB2" w:rsidR="000401FE" w:rsidRPr="000401FE" w:rsidRDefault="000401FE" w:rsidP="000401FE">
      <w:pPr>
        <w:pStyle w:val="ListParagraph"/>
        <w:numPr>
          <w:ilvl w:val="0"/>
          <w:numId w:val="2"/>
        </w:numPr>
        <w:spacing w:line="240" w:lineRule="auto"/>
        <w:rPr>
          <w:rFonts w:ascii="Times New Roman" w:hAnsi="Times New Roman" w:cs="Times New Roman"/>
          <w:sz w:val="24"/>
          <w:szCs w:val="24"/>
        </w:rPr>
      </w:pPr>
      <w:r w:rsidRPr="000401FE">
        <w:rPr>
          <w:rFonts w:ascii="Times New Roman" w:hAnsi="Times New Roman" w:cs="Times New Roman"/>
          <w:sz w:val="24"/>
          <w:szCs w:val="24"/>
        </w:rPr>
        <w:t>Making clear that the provisions to limit improper aid by boosters in Sec. 5-c would NOT apply to businesses or individuals whose sole relationship with a university is a commercial sponsorship</w:t>
      </w:r>
    </w:p>
    <w:p w14:paraId="7FC96170" w14:textId="77777777" w:rsidR="00374138" w:rsidRPr="00374138" w:rsidRDefault="00374138" w:rsidP="00374138">
      <w:pPr>
        <w:pStyle w:val="ListParagraph"/>
        <w:rPr>
          <w:rFonts w:ascii="Times New Roman" w:hAnsi="Times New Roman" w:cs="Times New Roman"/>
          <w:sz w:val="24"/>
          <w:szCs w:val="24"/>
        </w:rPr>
      </w:pPr>
    </w:p>
    <w:sectPr w:rsidR="00374138" w:rsidRPr="00374138">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C66C" w14:textId="77777777" w:rsidR="00687337" w:rsidRDefault="00687337" w:rsidP="00374138">
      <w:pPr>
        <w:spacing w:after="0" w:line="240" w:lineRule="auto"/>
      </w:pPr>
      <w:r>
        <w:separator/>
      </w:r>
    </w:p>
  </w:endnote>
  <w:endnote w:type="continuationSeparator" w:id="0">
    <w:p w14:paraId="78A16066" w14:textId="77777777" w:rsidR="00687337" w:rsidRDefault="00687337" w:rsidP="0037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C6897" w14:textId="77777777" w:rsidR="00687337" w:rsidRDefault="00687337" w:rsidP="00374138">
      <w:pPr>
        <w:spacing w:after="0" w:line="240" w:lineRule="auto"/>
      </w:pPr>
      <w:r>
        <w:separator/>
      </w:r>
    </w:p>
  </w:footnote>
  <w:footnote w:type="continuationSeparator" w:id="0">
    <w:p w14:paraId="2404043C" w14:textId="77777777" w:rsidR="00687337" w:rsidRDefault="00687337" w:rsidP="00374138">
      <w:pPr>
        <w:spacing w:after="0" w:line="240" w:lineRule="auto"/>
      </w:pPr>
      <w:r>
        <w:continuationSeparator/>
      </w:r>
    </w:p>
  </w:footnote>
  <w:footnote w:id="1">
    <w:p w14:paraId="34EE4B28" w14:textId="3AA9BD87" w:rsidR="00ED231D" w:rsidRDefault="00ED231D">
      <w:pPr>
        <w:pStyle w:val="FootnoteText"/>
      </w:pPr>
      <w:r>
        <w:rPr>
          <w:rStyle w:val="FootnoteReference"/>
        </w:rPr>
        <w:footnoteRef/>
      </w:r>
      <w:r>
        <w:t xml:space="preserve"> Professor of Law and Director, National Sports Law Institute, Marquette University</w:t>
      </w:r>
    </w:p>
  </w:footnote>
  <w:footnote w:id="2">
    <w:p w14:paraId="3DBA33E5" w14:textId="5DACEE49" w:rsidR="00ED231D" w:rsidRDefault="00ED231D">
      <w:pPr>
        <w:pStyle w:val="FootnoteText"/>
      </w:pPr>
      <w:r>
        <w:rPr>
          <w:rStyle w:val="FootnoteReference"/>
        </w:rPr>
        <w:footnoteRef/>
      </w:r>
      <w:r>
        <w:t xml:space="preserve"> </w:t>
      </w:r>
      <w:r w:rsidR="00644070">
        <w:t>Professor of Law and Director, Center for the Study of Sports in Society, The Pennsylvania State University</w:t>
      </w:r>
    </w:p>
  </w:footnote>
  <w:footnote w:id="3">
    <w:p w14:paraId="0B0F9A3F" w14:textId="04D1D07A" w:rsidR="00644070" w:rsidRDefault="00644070">
      <w:pPr>
        <w:pStyle w:val="FootnoteText"/>
      </w:pPr>
      <w:r>
        <w:rPr>
          <w:rStyle w:val="FootnoteReference"/>
        </w:rPr>
        <w:footnoteRef/>
      </w:r>
      <w:r>
        <w:t xml:space="preserve"> Retired Professor from Practice of </w:t>
      </w:r>
      <w:r w:rsidR="001B1096">
        <w:t>Labor and Employment Relations, The Pennsylvania State University, Founding President of Players, Inc.</w:t>
      </w:r>
      <w:r w:rsidR="00364E87">
        <w:t xml:space="preserve"> (collective licensing agency of the NFL Players Association)</w:t>
      </w:r>
    </w:p>
  </w:footnote>
  <w:footnote w:id="4">
    <w:p w14:paraId="55C194CF" w14:textId="411ADCA6" w:rsidR="000D223D" w:rsidRDefault="000D223D">
      <w:pPr>
        <w:pStyle w:val="FootnoteText"/>
      </w:pPr>
      <w:r>
        <w:rPr>
          <w:rStyle w:val="FootnoteReference"/>
        </w:rPr>
        <w:footnoteRef/>
      </w:r>
      <w:r>
        <w:t xml:space="preserve"> Professor of Sport Administration, </w:t>
      </w:r>
      <w:r w:rsidR="00EF57E7">
        <w:t>Adjunct Professor of Law, Sport Administration/Law Degree Coordinator, University of North Carolina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53363"/>
    <w:multiLevelType w:val="hybridMultilevel"/>
    <w:tmpl w:val="CA745EA2"/>
    <w:lvl w:ilvl="0" w:tplc="E0A0EB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475D8"/>
    <w:multiLevelType w:val="hybridMultilevel"/>
    <w:tmpl w:val="40E4C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747749">
    <w:abstractNumId w:val="1"/>
  </w:num>
  <w:num w:numId="2" w16cid:durableId="61810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38"/>
    <w:rsid w:val="00002D0B"/>
    <w:rsid w:val="000124CB"/>
    <w:rsid w:val="00032745"/>
    <w:rsid w:val="00037E3B"/>
    <w:rsid w:val="000401FE"/>
    <w:rsid w:val="000435E7"/>
    <w:rsid w:val="00075FCE"/>
    <w:rsid w:val="000C724A"/>
    <w:rsid w:val="000D223D"/>
    <w:rsid w:val="000D27C3"/>
    <w:rsid w:val="00152E78"/>
    <w:rsid w:val="00186DAC"/>
    <w:rsid w:val="001B1096"/>
    <w:rsid w:val="001E49EF"/>
    <w:rsid w:val="00253487"/>
    <w:rsid w:val="002D36AC"/>
    <w:rsid w:val="003223F7"/>
    <w:rsid w:val="00364E87"/>
    <w:rsid w:val="00374138"/>
    <w:rsid w:val="00381046"/>
    <w:rsid w:val="00381F79"/>
    <w:rsid w:val="003873BE"/>
    <w:rsid w:val="00391F38"/>
    <w:rsid w:val="00416A08"/>
    <w:rsid w:val="00460E69"/>
    <w:rsid w:val="00482A34"/>
    <w:rsid w:val="00483457"/>
    <w:rsid w:val="004F2E42"/>
    <w:rsid w:val="00512AD2"/>
    <w:rsid w:val="00515978"/>
    <w:rsid w:val="005A6A83"/>
    <w:rsid w:val="005A7C9F"/>
    <w:rsid w:val="005F1B32"/>
    <w:rsid w:val="0061201B"/>
    <w:rsid w:val="00627ED0"/>
    <w:rsid w:val="006353EC"/>
    <w:rsid w:val="00644070"/>
    <w:rsid w:val="00662D61"/>
    <w:rsid w:val="00687337"/>
    <w:rsid w:val="006B1DF7"/>
    <w:rsid w:val="006F55C9"/>
    <w:rsid w:val="0070497F"/>
    <w:rsid w:val="00707A21"/>
    <w:rsid w:val="00722FA7"/>
    <w:rsid w:val="00755311"/>
    <w:rsid w:val="007673AA"/>
    <w:rsid w:val="00782293"/>
    <w:rsid w:val="007D7440"/>
    <w:rsid w:val="007F5FC3"/>
    <w:rsid w:val="00880D88"/>
    <w:rsid w:val="00891680"/>
    <w:rsid w:val="008B3CE5"/>
    <w:rsid w:val="008D51A3"/>
    <w:rsid w:val="00912367"/>
    <w:rsid w:val="0091687B"/>
    <w:rsid w:val="00931608"/>
    <w:rsid w:val="009648CE"/>
    <w:rsid w:val="00993F9A"/>
    <w:rsid w:val="009C383E"/>
    <w:rsid w:val="00A55E5E"/>
    <w:rsid w:val="00A61949"/>
    <w:rsid w:val="00A820E4"/>
    <w:rsid w:val="00AB2938"/>
    <w:rsid w:val="00AD2C6C"/>
    <w:rsid w:val="00AD6ACB"/>
    <w:rsid w:val="00AF4CFF"/>
    <w:rsid w:val="00B36A18"/>
    <w:rsid w:val="00B547A6"/>
    <w:rsid w:val="00B659B5"/>
    <w:rsid w:val="00B903E4"/>
    <w:rsid w:val="00B97C81"/>
    <w:rsid w:val="00BB4701"/>
    <w:rsid w:val="00BE1384"/>
    <w:rsid w:val="00C233DB"/>
    <w:rsid w:val="00C2714C"/>
    <w:rsid w:val="00C3110A"/>
    <w:rsid w:val="00CA66C4"/>
    <w:rsid w:val="00CB01AB"/>
    <w:rsid w:val="00CC049F"/>
    <w:rsid w:val="00CD16C2"/>
    <w:rsid w:val="00D24D3F"/>
    <w:rsid w:val="00D476C8"/>
    <w:rsid w:val="00D5782C"/>
    <w:rsid w:val="00D650D6"/>
    <w:rsid w:val="00DB6174"/>
    <w:rsid w:val="00DC4ACD"/>
    <w:rsid w:val="00DF4454"/>
    <w:rsid w:val="00DF57CA"/>
    <w:rsid w:val="00E616A0"/>
    <w:rsid w:val="00E97CF7"/>
    <w:rsid w:val="00ED231D"/>
    <w:rsid w:val="00EE5FFB"/>
    <w:rsid w:val="00EF57E7"/>
    <w:rsid w:val="00F04460"/>
    <w:rsid w:val="00F27F24"/>
    <w:rsid w:val="00F571B3"/>
    <w:rsid w:val="00F627F5"/>
    <w:rsid w:val="00FA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829D"/>
  <w15:chartTrackingRefBased/>
  <w15:docId w15:val="{D223ADE4-2E6E-4A8D-9665-99A708C7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138"/>
    <w:pPr>
      <w:ind w:left="720"/>
      <w:contextualSpacing/>
    </w:pPr>
  </w:style>
  <w:style w:type="paragraph" w:styleId="BalloonText">
    <w:name w:val="Balloon Text"/>
    <w:basedOn w:val="Normal"/>
    <w:link w:val="BalloonTextChar"/>
    <w:uiPriority w:val="99"/>
    <w:semiHidden/>
    <w:unhideWhenUsed/>
    <w:rsid w:val="00374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138"/>
    <w:rPr>
      <w:rFonts w:ascii="Segoe UI" w:hAnsi="Segoe UI" w:cs="Segoe UI"/>
      <w:sz w:val="18"/>
      <w:szCs w:val="18"/>
    </w:rPr>
  </w:style>
  <w:style w:type="character" w:styleId="CommentReference">
    <w:name w:val="annotation reference"/>
    <w:basedOn w:val="DefaultParagraphFont"/>
    <w:uiPriority w:val="99"/>
    <w:semiHidden/>
    <w:unhideWhenUsed/>
    <w:rsid w:val="00374138"/>
    <w:rPr>
      <w:sz w:val="16"/>
      <w:szCs w:val="16"/>
    </w:rPr>
  </w:style>
  <w:style w:type="paragraph" w:styleId="CommentText">
    <w:name w:val="annotation text"/>
    <w:basedOn w:val="Normal"/>
    <w:link w:val="CommentTextChar"/>
    <w:uiPriority w:val="99"/>
    <w:semiHidden/>
    <w:unhideWhenUsed/>
    <w:rsid w:val="00374138"/>
    <w:pPr>
      <w:spacing w:line="240" w:lineRule="auto"/>
    </w:pPr>
    <w:rPr>
      <w:sz w:val="20"/>
      <w:szCs w:val="20"/>
    </w:rPr>
  </w:style>
  <w:style w:type="character" w:customStyle="1" w:styleId="CommentTextChar">
    <w:name w:val="Comment Text Char"/>
    <w:basedOn w:val="DefaultParagraphFont"/>
    <w:link w:val="CommentText"/>
    <w:uiPriority w:val="99"/>
    <w:semiHidden/>
    <w:rsid w:val="00374138"/>
    <w:rPr>
      <w:sz w:val="20"/>
      <w:szCs w:val="20"/>
    </w:rPr>
  </w:style>
  <w:style w:type="paragraph" w:styleId="CommentSubject">
    <w:name w:val="annotation subject"/>
    <w:basedOn w:val="CommentText"/>
    <w:next w:val="CommentText"/>
    <w:link w:val="CommentSubjectChar"/>
    <w:uiPriority w:val="99"/>
    <w:semiHidden/>
    <w:unhideWhenUsed/>
    <w:rsid w:val="00374138"/>
    <w:rPr>
      <w:b/>
      <w:bCs/>
    </w:rPr>
  </w:style>
  <w:style w:type="character" w:customStyle="1" w:styleId="CommentSubjectChar">
    <w:name w:val="Comment Subject Char"/>
    <w:basedOn w:val="CommentTextChar"/>
    <w:link w:val="CommentSubject"/>
    <w:uiPriority w:val="99"/>
    <w:semiHidden/>
    <w:rsid w:val="00374138"/>
    <w:rPr>
      <w:b/>
      <w:bCs/>
      <w:sz w:val="20"/>
      <w:szCs w:val="20"/>
    </w:rPr>
  </w:style>
  <w:style w:type="paragraph" w:styleId="FootnoteText">
    <w:name w:val="footnote text"/>
    <w:basedOn w:val="Normal"/>
    <w:link w:val="FootnoteTextChar"/>
    <w:uiPriority w:val="99"/>
    <w:semiHidden/>
    <w:unhideWhenUsed/>
    <w:rsid w:val="003741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138"/>
    <w:rPr>
      <w:sz w:val="20"/>
      <w:szCs w:val="20"/>
    </w:rPr>
  </w:style>
  <w:style w:type="character" w:styleId="FootnoteReference">
    <w:name w:val="footnote reference"/>
    <w:basedOn w:val="DefaultParagraphFont"/>
    <w:uiPriority w:val="99"/>
    <w:semiHidden/>
    <w:unhideWhenUsed/>
    <w:rsid w:val="003741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53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7A4F7C54D3A4448AEC64064C72C1A8" ma:contentTypeVersion="13" ma:contentTypeDescription="Create a new document." ma:contentTypeScope="" ma:versionID="607202933b1363c0e2ec5d656c366dc9">
  <xsd:schema xmlns:xsd="http://www.w3.org/2001/XMLSchema" xmlns:xs="http://www.w3.org/2001/XMLSchema" xmlns:p="http://schemas.microsoft.com/office/2006/metadata/properties" xmlns:ns3="99af0c28-4697-4d70-8ab0-ba86aa853fd5" xmlns:ns4="e6d9d77e-0059-40e5-858c-8bbfa7a508ca" targetNamespace="http://schemas.microsoft.com/office/2006/metadata/properties" ma:root="true" ma:fieldsID="4f295742d44a7e07cc6bcc14e40fd9c0" ns3:_="" ns4:_="">
    <xsd:import namespace="99af0c28-4697-4d70-8ab0-ba86aa853fd5"/>
    <xsd:import namespace="e6d9d77e-0059-40e5-858c-8bbfa7a508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f0c28-4697-4d70-8ab0-ba86aa853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9d77e-0059-40e5-858c-8bbfa7a508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0588B-78F2-421C-AC67-13196C46F0D7}">
  <ds:schemaRefs>
    <ds:schemaRef ds:uri="http://schemas.openxmlformats.org/officeDocument/2006/bibliography"/>
  </ds:schemaRefs>
</ds:datastoreItem>
</file>

<file path=customXml/itemProps2.xml><?xml version="1.0" encoding="utf-8"?>
<ds:datastoreItem xmlns:ds="http://schemas.openxmlformats.org/officeDocument/2006/customXml" ds:itemID="{2CFD7177-315D-4A8A-A6F5-F71059ADF836}">
  <ds:schemaRefs>
    <ds:schemaRef ds:uri="http://schemas.microsoft.com/sharepoint/v3/contenttype/forms"/>
  </ds:schemaRefs>
</ds:datastoreItem>
</file>

<file path=customXml/itemProps3.xml><?xml version="1.0" encoding="utf-8"?>
<ds:datastoreItem xmlns:ds="http://schemas.openxmlformats.org/officeDocument/2006/customXml" ds:itemID="{5686A148-C82D-4D0C-8551-CF52A1B91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f0c28-4697-4d70-8ab0-ba86aa853fd5"/>
    <ds:schemaRef ds:uri="e6d9d77e-0059-40e5-858c-8bbfa7a50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656F91-60C4-4EFF-991E-A58B896800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Steve</dc:creator>
  <cp:keywords/>
  <dc:description/>
  <cp:lastModifiedBy>Woloson, Samuel</cp:lastModifiedBy>
  <cp:revision>2</cp:revision>
  <dcterms:created xsi:type="dcterms:W3CDTF">2022-10-11T00:35:00Z</dcterms:created>
  <dcterms:modified xsi:type="dcterms:W3CDTF">2022-10-11T00:35:00Z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0x010100837A4F7C54D3A4448AEC64064C72C1A8</vt:lpwstr>
  </property>
</Properties>
</file>